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D4" w:rsidRPr="00107C74" w:rsidRDefault="00107C74">
      <w:pPr>
        <w:rPr>
          <w:b/>
        </w:rPr>
      </w:pPr>
      <w:r w:rsidRPr="00107C74">
        <w:rPr>
          <w:b/>
        </w:rPr>
        <w:t>Deklaracja wyrażająca chęć udziału – osoby fizyczne</w:t>
      </w: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417"/>
        <w:gridCol w:w="2126"/>
        <w:gridCol w:w="1418"/>
        <w:gridCol w:w="1417"/>
        <w:gridCol w:w="2552"/>
      </w:tblGrid>
      <w:tr w:rsidR="00841487" w:rsidRPr="003D1D34" w:rsidTr="00274437">
        <w:trPr>
          <w:trHeight w:val="642"/>
        </w:trPr>
        <w:tc>
          <w:tcPr>
            <w:tcW w:w="13750" w:type="dxa"/>
            <w:gridSpan w:val="6"/>
            <w:shd w:val="clear" w:color="auto" w:fill="FFFFFF" w:themeFill="background1"/>
          </w:tcPr>
          <w:p w:rsidR="00841487" w:rsidRPr="003D1D34" w:rsidRDefault="00B4053E">
            <w:pPr>
              <w:pStyle w:val="TableParagraph"/>
              <w:spacing w:before="109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Imię Nazwisko , adres  </w:t>
            </w:r>
            <w:r w:rsidR="00AC54C1">
              <w:rPr>
                <w:rFonts w:asciiTheme="minorHAnsi" w:hAnsiTheme="minorHAnsi" w:cstheme="minorHAnsi"/>
                <w:sz w:val="14"/>
                <w:szCs w:val="14"/>
              </w:rPr>
              <w:t>lokalu mieszkalnego</w:t>
            </w:r>
            <w:r w:rsidR="008E01F9">
              <w:rPr>
                <w:rFonts w:asciiTheme="minorHAnsi" w:hAnsiTheme="minorHAnsi" w:cstheme="minorHAnsi"/>
                <w:sz w:val="14"/>
                <w:szCs w:val="14"/>
              </w:rPr>
              <w:t>,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telefon</w:t>
            </w:r>
            <w:r w:rsidR="00AC54C1">
              <w:rPr>
                <w:rFonts w:asciiTheme="minorHAnsi" w:hAnsiTheme="minorHAnsi" w:cstheme="minorHAnsi"/>
                <w:sz w:val="14"/>
                <w:szCs w:val="14"/>
              </w:rPr>
              <w:t xml:space="preserve"> kontaktowy</w:t>
            </w:r>
            <w:r w:rsidR="008E01F9">
              <w:rPr>
                <w:rFonts w:asciiTheme="minorHAnsi" w:hAnsiTheme="minorHAnsi" w:cstheme="minorHAnsi"/>
                <w:sz w:val="14"/>
                <w:szCs w:val="14"/>
              </w:rPr>
              <w:t>:</w:t>
            </w:r>
          </w:p>
          <w:p w:rsidR="00841487" w:rsidRPr="003D1D34" w:rsidRDefault="00841487">
            <w:pPr>
              <w:pStyle w:val="TableParagraph"/>
              <w:ind w:left="2733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1487" w:rsidRPr="003D1D34" w:rsidTr="00274437">
        <w:trPr>
          <w:trHeight w:val="2311"/>
        </w:trPr>
        <w:tc>
          <w:tcPr>
            <w:tcW w:w="13750" w:type="dxa"/>
            <w:gridSpan w:val="6"/>
            <w:shd w:val="clear" w:color="auto" w:fill="D8D8D8"/>
          </w:tcPr>
          <w:p w:rsidR="00B4053E" w:rsidRDefault="00B4053E">
            <w:pPr>
              <w:pStyle w:val="TableParagraph"/>
              <w:spacing w:line="89" w:lineRule="exact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spacing w:line="89" w:lineRule="exact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Zakres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</w:t>
            </w:r>
            <w:bookmarkStart w:id="0" w:name="_GoBack"/>
            <w:bookmarkEnd w:id="0"/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zedsięwzięcia: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6"/>
              </w:numPr>
              <w:tabs>
                <w:tab w:val="left" w:pos="119"/>
              </w:tabs>
              <w:spacing w:before="10"/>
              <w:ind w:left="119" w:hanging="94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Przedsięwzięciem dla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beneficjenta końcowego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jest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demontaż wszystkich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nieefektywnych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źródeł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ciepła na</w:t>
            </w:r>
            <w:r w:rsidRPr="003D1D34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paliwa</w:t>
            </w:r>
            <w:r w:rsidRPr="003D1D34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stałe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służących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ogrzewania lokalu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mieszkalnego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oraz:</w:t>
            </w:r>
          </w:p>
          <w:p w:rsidR="00841487" w:rsidRPr="003D1D34" w:rsidRDefault="00B6394C">
            <w:pPr>
              <w:pStyle w:val="TableParagraph"/>
              <w:numPr>
                <w:ilvl w:val="1"/>
                <w:numId w:val="6"/>
              </w:numPr>
              <w:tabs>
                <w:tab w:val="left" w:pos="118"/>
              </w:tabs>
              <w:spacing w:before="10"/>
              <w:ind w:left="118" w:hanging="93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zakup</w:t>
            </w:r>
            <w:r w:rsidRPr="003D1D34">
              <w:rPr>
                <w:rFonts w:asciiTheme="minorHAnsi" w:hAnsiTheme="minorHAnsi" w:cstheme="minorHAnsi"/>
                <w:b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montaż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źródła ciepła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celów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ogrzewania lub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ogrzewania 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ciepłej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wody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użytkowej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lokalu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mieszkalnego:</w:t>
            </w:r>
          </w:p>
          <w:p w:rsidR="00841487" w:rsidRPr="003D1D34" w:rsidRDefault="00B6394C">
            <w:pPr>
              <w:pStyle w:val="TableParagraph"/>
              <w:numPr>
                <w:ilvl w:val="2"/>
                <w:numId w:val="6"/>
              </w:numPr>
              <w:tabs>
                <w:tab w:val="left" w:pos="91"/>
              </w:tabs>
              <w:spacing w:before="10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pompa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ciepła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powietrze/woda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lub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powietrze/powietrze,</w:t>
            </w:r>
          </w:p>
          <w:p w:rsidR="00841487" w:rsidRPr="003D1D34" w:rsidRDefault="00B6394C">
            <w:pPr>
              <w:pStyle w:val="TableParagraph"/>
              <w:numPr>
                <w:ilvl w:val="2"/>
                <w:numId w:val="6"/>
              </w:numPr>
              <w:tabs>
                <w:tab w:val="left" w:pos="91"/>
              </w:tabs>
              <w:spacing w:before="10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kocioł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gazowy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kondensacyjny,</w:t>
            </w:r>
          </w:p>
          <w:p w:rsidR="00841487" w:rsidRPr="003D1D34" w:rsidRDefault="00B6394C">
            <w:pPr>
              <w:pStyle w:val="TableParagraph"/>
              <w:numPr>
                <w:ilvl w:val="2"/>
                <w:numId w:val="6"/>
              </w:numPr>
              <w:tabs>
                <w:tab w:val="left" w:pos="91"/>
              </w:tabs>
              <w:spacing w:before="10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kocioł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pellet</w:t>
            </w:r>
            <w:proofErr w:type="spellEnd"/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podwyższonym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standardzie,</w:t>
            </w:r>
          </w:p>
          <w:p w:rsidR="00841487" w:rsidRPr="003D1D34" w:rsidRDefault="00B6394C">
            <w:pPr>
              <w:pStyle w:val="TableParagraph"/>
              <w:numPr>
                <w:ilvl w:val="2"/>
                <w:numId w:val="6"/>
              </w:numPr>
              <w:tabs>
                <w:tab w:val="left" w:pos="91"/>
              </w:tabs>
              <w:spacing w:before="11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ogrzewanie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elektryczne,</w:t>
            </w:r>
          </w:p>
          <w:p w:rsidR="00841487" w:rsidRPr="003D1D34" w:rsidRDefault="00B6394C">
            <w:pPr>
              <w:pStyle w:val="TableParagraph"/>
              <w:numPr>
                <w:ilvl w:val="2"/>
                <w:numId w:val="6"/>
              </w:numPr>
              <w:tabs>
                <w:tab w:val="left" w:pos="91"/>
              </w:tabs>
              <w:spacing w:before="10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podłączenie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efektywnego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źródła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ciepła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budynku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(w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tym do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węzła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cieplnego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znajdującego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się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budynku),</w:t>
            </w:r>
          </w:p>
          <w:p w:rsidR="00841487" w:rsidRPr="003D1D34" w:rsidRDefault="00B6394C">
            <w:pPr>
              <w:pStyle w:val="TableParagraph"/>
              <w:spacing w:before="10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2)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przypadku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gdy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wniosek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beneficjenta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końcowego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obejmuje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dofinansowanie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przedsięwzięcia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pkt.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1)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dopuszcza</w:t>
            </w:r>
            <w:r w:rsidRPr="003D1D34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się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wykonanie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dodatkowo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: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5"/>
              </w:numPr>
              <w:tabs>
                <w:tab w:val="left" w:pos="118"/>
              </w:tabs>
              <w:spacing w:before="10"/>
              <w:ind w:left="118" w:hanging="93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demontażu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oraz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nowej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instalacji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centralnego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ogrzewania i/lub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proofErr w:type="spellStart"/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cwu</w:t>
            </w:r>
            <w:proofErr w:type="spellEnd"/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mieszkalnym, instalacji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gazowej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przyłącza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gazowego/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zbiornika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gaz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kotła;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5"/>
              </w:numPr>
              <w:tabs>
                <w:tab w:val="left" w:pos="121"/>
              </w:tabs>
              <w:spacing w:before="10"/>
              <w:ind w:left="121" w:hanging="9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montażu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okien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mieszkalnym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i/lub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drzwi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oddzielających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przestrzeni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nieogrzewanej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lub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środowiska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zewnętrznego;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5"/>
              </w:numPr>
              <w:tabs>
                <w:tab w:val="left" w:pos="113"/>
              </w:tabs>
              <w:spacing w:before="10"/>
              <w:ind w:left="113" w:hanging="88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zakupu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montażu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wentylacji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mechanicznej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odzyskiem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ciepła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lokalu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mieszkalnym;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5"/>
              </w:numPr>
              <w:tabs>
                <w:tab w:val="left" w:pos="121"/>
              </w:tabs>
              <w:spacing w:before="10" w:line="96" w:lineRule="exact"/>
              <w:ind w:left="121" w:hanging="9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dokumentacji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projektowej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dotyczącej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powyższego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zakresu.</w:t>
            </w:r>
          </w:p>
        </w:tc>
      </w:tr>
      <w:tr w:rsidR="00841487" w:rsidRPr="003D1D34" w:rsidTr="00274437">
        <w:trPr>
          <w:trHeight w:val="402"/>
        </w:trPr>
        <w:tc>
          <w:tcPr>
            <w:tcW w:w="4820" w:type="dxa"/>
            <w:vMerge w:val="restart"/>
            <w:tcBorders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ind w:left="19" w:right="-72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961" w:type="dxa"/>
            <w:gridSpan w:val="3"/>
            <w:tcBorders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spacing w:before="62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957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Liczba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przedsięwzięć</w:t>
            </w:r>
            <w:r w:rsidRPr="003D1D34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u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="00D820BE" w:rsidRPr="003D1D34">
              <w:rPr>
                <w:rFonts w:asciiTheme="minorHAnsi" w:hAnsiTheme="minorHAnsi" w:cstheme="minorHAnsi"/>
                <w:sz w:val="14"/>
                <w:szCs w:val="14"/>
              </w:rPr>
              <w:t>Beneficjentów</w:t>
            </w:r>
            <w:r w:rsidRPr="003D1D34">
              <w:rPr>
                <w:rFonts w:asciiTheme="minorHAnsi" w:hAnsiTheme="minorHAnsi" w:cstheme="minorHAnsi"/>
                <w:spacing w:val="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Końcowych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3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spacing w:line="261" w:lineRule="auto"/>
              <w:ind w:left="112" w:hanging="41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Maksymalna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kwota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na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pojedyncze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przedsięwzięcie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63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139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Sumaryczna</w:t>
            </w:r>
            <w:r w:rsidRPr="003D1D34">
              <w:rPr>
                <w:rFonts w:asciiTheme="minorHAnsi" w:hAnsiTheme="minorHAnsi" w:cstheme="minorHAnsi"/>
                <w:b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kwota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</w:p>
        </w:tc>
      </w:tr>
      <w:tr w:rsidR="00841487" w:rsidRPr="003D1D34" w:rsidTr="00274437">
        <w:trPr>
          <w:trHeight w:val="971"/>
        </w:trPr>
        <w:tc>
          <w:tcPr>
            <w:tcW w:w="4820" w:type="dxa"/>
            <w:vMerge/>
            <w:tcBorders>
              <w:top w:val="nil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91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spacing w:line="261" w:lineRule="auto"/>
              <w:ind w:left="69" w:firstLine="218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Prawo własności /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="00D820BE" w:rsidRPr="003D1D34">
              <w:rPr>
                <w:rFonts w:asciiTheme="minorHAnsi" w:hAnsiTheme="minorHAnsi" w:cstheme="minorHAnsi"/>
                <w:sz w:val="14"/>
                <w:szCs w:val="14"/>
              </w:rPr>
              <w:t>ograniczone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prawo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rzeczowe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spacing w:before="14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spacing w:line="261" w:lineRule="auto"/>
              <w:ind w:left="60" w:right="21" w:hanging="2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Najem lokalu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mieszkalnego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stanowiącego</w:t>
            </w:r>
            <w:r w:rsidRPr="003D1D34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własność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gminy,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jeżeli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nie wszystkie lokale</w:t>
            </w:r>
            <w:r w:rsidRPr="003D1D34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mieszkalne w tym budynku</w:t>
            </w:r>
            <w:r w:rsidRPr="003D1D34">
              <w:rPr>
                <w:rFonts w:asciiTheme="minorHAnsi" w:hAnsiTheme="minorHAnsi" w:cstheme="minorHAnsi"/>
                <w:b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stanowią własność gminy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47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6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Razem:</w:t>
            </w: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841487" w:rsidRPr="003D1D34" w:rsidTr="00274437">
        <w:trPr>
          <w:trHeight w:val="586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29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Część</w:t>
            </w:r>
            <w:r w:rsidRPr="003D1D34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30%</w:t>
            </w:r>
            <w:r w:rsidRPr="003D1D34">
              <w:rPr>
                <w:rFonts w:asciiTheme="minorHAnsi" w:hAnsiTheme="minorHAnsi" w:cstheme="minorHAnsi"/>
                <w:b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)</w:t>
            </w:r>
          </w:p>
          <w:p w:rsidR="00841487" w:rsidRPr="003D1D34" w:rsidRDefault="00B6394C">
            <w:pPr>
              <w:pStyle w:val="TableParagraph"/>
              <w:spacing w:before="11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Beneficjentem końcowym jest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osoba fizyczna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posiadająca tytuł prawny do lokalu mieszkalnego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znajdującego się w budynku mieszkalnym wielorodzinnym, o dochodzie rocznym z różnych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źródeł nieprzekraczającym kwoty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135 000 zł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1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1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16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500 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1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</w:tr>
      <w:tr w:rsidR="00841487" w:rsidRPr="003D1D34" w:rsidTr="00274437">
        <w:trPr>
          <w:trHeight w:val="1446"/>
        </w:trPr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113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Część</w:t>
            </w:r>
            <w:r w:rsidRPr="003D1D34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60%</w:t>
            </w:r>
            <w:r w:rsidRPr="003D1D34">
              <w:rPr>
                <w:rFonts w:asciiTheme="minorHAnsi" w:hAnsiTheme="minorHAnsi" w:cstheme="minorHAnsi"/>
                <w:b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)</w:t>
            </w:r>
          </w:p>
          <w:p w:rsidR="00841487" w:rsidRPr="003D1D34" w:rsidRDefault="00B6394C">
            <w:pPr>
              <w:pStyle w:val="TableParagraph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Beneficjentem końcowym jest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osoba fizyczna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posiadająca tytuł prawny do lokalu mieszkalnego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znajdującego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się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budynku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mieszkalnym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wielorodzinnym,</w:t>
            </w:r>
            <w:r w:rsidRPr="003D1D34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której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przeciętny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miesięczny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dochód na jednego członka jej gospodarstwa domowego nie przekracza kwoty: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4"/>
              </w:numPr>
              <w:tabs>
                <w:tab w:val="left" w:pos="91"/>
              </w:tabs>
              <w:spacing w:before="1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1 894 zł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 gospodarstwie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wieloosobowym,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4"/>
              </w:numPr>
              <w:tabs>
                <w:tab w:val="left" w:pos="91"/>
              </w:tabs>
              <w:spacing w:before="10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2 651 zł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 gospodarstwie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jednoosobowym.</w:t>
            </w:r>
          </w:p>
          <w:p w:rsidR="00841487" w:rsidRPr="003D1D34" w:rsidRDefault="00B6394C">
            <w:pPr>
              <w:pStyle w:val="TableParagraph"/>
              <w:spacing w:before="10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 przypadku prowadzenia działalności gospodarczej, roczny przychód tej osoby nie przekroczył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czterdziestokrotności kwoty minimalnego wynagrodzenia za pracę określonego w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rozporządzeniu Rady Ministrów obowiązującym w grudniu roku poprzedzającego rok złożenia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wniosku o dofinansowanie.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4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4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27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500 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46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</w:tr>
      <w:tr w:rsidR="00841487" w:rsidRPr="003D1D34" w:rsidTr="00274437">
        <w:trPr>
          <w:trHeight w:val="1446"/>
        </w:trPr>
        <w:tc>
          <w:tcPr>
            <w:tcW w:w="4820" w:type="dxa"/>
            <w:tcBorders>
              <w:top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118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Część</w:t>
            </w:r>
            <w:r w:rsidRPr="003D1D34">
              <w:rPr>
                <w:rFonts w:asciiTheme="minorHAnsi" w:hAnsiTheme="minorHAnsi" w:cstheme="minorHAnsi"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Pr="003D1D34">
              <w:rPr>
                <w:rFonts w:asciiTheme="minorHAnsi" w:hAnsiTheme="minorHAnsi" w:cstheme="minorHAnsi"/>
                <w:spacing w:val="3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90%</w:t>
            </w:r>
            <w:r w:rsidRPr="003D1D34">
              <w:rPr>
                <w:rFonts w:asciiTheme="minorHAnsi" w:hAnsiTheme="minorHAnsi" w:cstheme="minorHAnsi"/>
                <w:b/>
                <w:spacing w:val="5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2"/>
                <w:sz w:val="14"/>
                <w:szCs w:val="14"/>
              </w:rPr>
              <w:t>dotacji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)</w:t>
            </w:r>
          </w:p>
          <w:p w:rsidR="00841487" w:rsidRPr="003D1D34" w:rsidRDefault="00B6394C">
            <w:pPr>
              <w:pStyle w:val="TableParagraph"/>
              <w:spacing w:before="12" w:line="261" w:lineRule="auto"/>
              <w:ind w:left="25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Beneficjentem końcowym jest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osoba fizyczna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posiadająca tytuł prawny do lokalu mieszkalnego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znajdującego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się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budynku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mieszkalnym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wielorodzinnym,</w:t>
            </w:r>
            <w:r w:rsidRPr="003D1D34">
              <w:rPr>
                <w:rFonts w:asciiTheme="minorHAnsi" w:hAnsiTheme="minorHAnsi" w:cstheme="minorHAnsi"/>
                <w:spacing w:val="1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której</w:t>
            </w:r>
            <w:r w:rsidRPr="003D1D34">
              <w:rPr>
                <w:rFonts w:asciiTheme="minorHAnsi" w:hAnsiTheme="minorHAnsi" w:cstheme="minorHAnsi"/>
                <w:spacing w:val="14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przeciętny</w:t>
            </w:r>
            <w:r w:rsidRPr="003D1D34">
              <w:rPr>
                <w:rFonts w:asciiTheme="minorHAnsi" w:hAnsiTheme="minorHAnsi" w:cstheme="minorHAnsi"/>
                <w:spacing w:val="1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miesięczny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dochód na jednego członka jej gospodarstwa domowego nie przekracza kwoty: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3"/>
              </w:numPr>
              <w:tabs>
                <w:tab w:val="left" w:pos="91"/>
              </w:tabs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090 zł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gospodarstwie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wieloosobowym,</w:t>
            </w:r>
          </w:p>
          <w:p w:rsidR="00841487" w:rsidRPr="003D1D34" w:rsidRDefault="00B6394C">
            <w:pPr>
              <w:pStyle w:val="TableParagraph"/>
              <w:numPr>
                <w:ilvl w:val="0"/>
                <w:numId w:val="3"/>
              </w:numPr>
              <w:tabs>
                <w:tab w:val="left" w:pos="91"/>
              </w:tabs>
              <w:spacing w:before="11"/>
              <w:ind w:left="91" w:hanging="66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1</w:t>
            </w:r>
            <w:r w:rsidRPr="003D1D34">
              <w:rPr>
                <w:rFonts w:asciiTheme="minorHAnsi" w:hAnsiTheme="minorHAnsi" w:cstheme="minorHAnsi"/>
                <w:b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526 zł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</w:t>
            </w:r>
            <w:r w:rsidRPr="003D1D34">
              <w:rPr>
                <w:rFonts w:asciiTheme="minorHAnsi" w:hAnsiTheme="minorHAnsi" w:cstheme="minorHAnsi"/>
                <w:spacing w:val="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gospodarstwie</w:t>
            </w:r>
            <w:r w:rsidRPr="003D1D34">
              <w:rPr>
                <w:rFonts w:asciiTheme="minorHAnsi" w:hAnsiTheme="minorHAnsi" w:cstheme="minorHAnsi"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jednoosobowym;</w:t>
            </w:r>
          </w:p>
          <w:p w:rsidR="00841487" w:rsidRPr="003D1D34" w:rsidRDefault="00B6394C">
            <w:pPr>
              <w:pStyle w:val="TableParagraph"/>
              <w:spacing w:before="10" w:line="261" w:lineRule="auto"/>
              <w:ind w:left="25" w:right="10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 przypadku prowadzenia działalności gospodarcze, roczny przychód tej osoby nie przekroczył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dwudziestokrotności kwoty minimalnego wynagrodzenia za pracę określonego w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rozporządzeniu Rady Ministrów obowiązującym w grudniu roku poprzedzającego rok złożenia</w:t>
            </w:r>
            <w:r w:rsidRPr="003D1D34">
              <w:rPr>
                <w:rFonts w:asciiTheme="minorHAnsi" w:hAnsiTheme="minorHAnsi" w:cstheme="minorHAnsi"/>
                <w:spacing w:val="40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wniosku o dofinansowanie.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51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1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51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 w:right="1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>41</w:t>
            </w:r>
            <w:r w:rsidRPr="003D1D34">
              <w:rPr>
                <w:rFonts w:asciiTheme="minorHAnsi" w:hAnsiTheme="minorHAnsi" w:cstheme="minorHAnsi"/>
                <w:spacing w:val="-1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sz w:val="14"/>
                <w:szCs w:val="14"/>
              </w:rPr>
              <w:t xml:space="preserve">000 </w:t>
            </w:r>
            <w:r w:rsidRPr="003D1D34">
              <w:rPr>
                <w:rFonts w:asciiTheme="minorHAnsi" w:hAnsiTheme="minorHAnsi" w:cstheme="minorHAnsi"/>
                <w:spacing w:val="-5"/>
                <w:sz w:val="14"/>
                <w:szCs w:val="14"/>
              </w:rPr>
              <w:t>zł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841487">
            <w:pPr>
              <w:pStyle w:val="TableParagraph"/>
              <w:spacing w:before="51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841487" w:rsidRPr="003D1D34" w:rsidRDefault="00B6394C">
            <w:pPr>
              <w:pStyle w:val="TableParagraph"/>
              <w:ind w:left="56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0 </w:t>
            </w:r>
            <w:r w:rsidRPr="003D1D34">
              <w:rPr>
                <w:rFonts w:asciiTheme="minorHAnsi" w:hAnsiTheme="minorHAnsi" w:cstheme="minorHAnsi"/>
                <w:b/>
                <w:spacing w:val="-5"/>
                <w:sz w:val="14"/>
                <w:szCs w:val="14"/>
              </w:rPr>
              <w:t>zł</w:t>
            </w:r>
          </w:p>
        </w:tc>
      </w:tr>
      <w:tr w:rsidR="00841487" w:rsidRPr="003D1D34" w:rsidTr="00274437">
        <w:trPr>
          <w:trHeight w:val="344"/>
        </w:trPr>
        <w:tc>
          <w:tcPr>
            <w:tcW w:w="623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96"/>
              <w:ind w:left="56" w:right="12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spacing w:val="-2"/>
                <w:sz w:val="14"/>
                <w:szCs w:val="14"/>
              </w:rPr>
              <w:t>SUMA: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96"/>
              <w:ind w:left="61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pacing w:val="-10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8D8D8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8D8D8"/>
          </w:tcPr>
          <w:p w:rsidR="00841487" w:rsidRPr="003D1D34" w:rsidRDefault="00B6394C">
            <w:pPr>
              <w:pStyle w:val="TableParagraph"/>
              <w:spacing w:before="96"/>
              <w:ind w:left="5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D1D34">
              <w:rPr>
                <w:rFonts w:asciiTheme="minorHAnsi" w:hAnsiTheme="minorHAnsi" w:cstheme="minorHAnsi"/>
                <w:b/>
                <w:sz w:val="14"/>
                <w:szCs w:val="14"/>
              </w:rPr>
              <w:t>0</w:t>
            </w:r>
            <w:r w:rsidRPr="003D1D34">
              <w:rPr>
                <w:rFonts w:asciiTheme="minorHAnsi" w:hAnsiTheme="minorHAnsi" w:cstheme="minorHAnsi"/>
                <w:b/>
                <w:spacing w:val="2"/>
                <w:sz w:val="14"/>
                <w:szCs w:val="14"/>
              </w:rPr>
              <w:t xml:space="preserve"> </w:t>
            </w:r>
            <w:r w:rsidRPr="003D1D34">
              <w:rPr>
                <w:rFonts w:asciiTheme="minorHAnsi" w:hAnsiTheme="minorHAnsi" w:cstheme="minorHAnsi"/>
                <w:b/>
                <w:spacing w:val="-7"/>
                <w:sz w:val="14"/>
                <w:szCs w:val="14"/>
              </w:rPr>
              <w:t>zł</w:t>
            </w:r>
          </w:p>
        </w:tc>
      </w:tr>
      <w:tr w:rsidR="00841487" w:rsidRPr="003D1D34" w:rsidTr="00274437">
        <w:trPr>
          <w:trHeight w:val="135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487" w:rsidRPr="003D1D34" w:rsidRDefault="0084148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3BAB" w:rsidRPr="003D1D34" w:rsidTr="00274437">
        <w:trPr>
          <w:trHeight w:val="135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 xml:space="preserve">Oświadczam, że wyrażam zgodę na przetwarzanie moich danych osobowych, zawartych w powyższym formularzu dla potrzeb niezbędnych do przygotowania przez Gminę </w:t>
            </w:r>
            <w:r w:rsidR="00F127EB">
              <w:rPr>
                <w:rFonts w:asciiTheme="minorHAnsi" w:hAnsiTheme="minorHAnsi" w:cstheme="minorHAnsi"/>
                <w:sz w:val="14"/>
                <w:szCs w:val="14"/>
              </w:rPr>
              <w:t>Liniewo</w:t>
            </w: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 wniosku o dofinansowanie w ramach programu priorytetowego „Ciepłe Mieszkanie”.  Jednocześnie potwierdzam, że zapoznałam/em się z następującymi informacjami: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Zgodnie z art. 13 ust. 1 i 2 Rozporządzenia Parlamentu Europejskiego i Rady (UE) 2016/679 z dnia 27 kwietnia 2016 r.    w sprawie ochrony osób fizycznych w związku z przetwarzaniem danych osobowych i w sprawie swobodnego przepływu takich danych oraz uchylenia dyrektywy 95/46/WE (ogólne rozporządzenie o ochronie danych – dalej RODO), informujemy, że: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Administratorem danych osobowych jest:  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Gmina Liniewo reprezentowana przez  Wójta Gminy Liniewo z siedzibą: ul. Dworcowa 3 , 83-420 Liniewo.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Inspektor Ochrony Danych:  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Inspektor Ochrony danych  w Urzędzie Gminy, forma kontaktu e-mail: iod@liniewo.pl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1.Cele i podstawy przetwarzania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Jako Administrator będziemy przetwarzać Pani/Pana dane osobowe w celu realizacji praw i obowiązków, w szczególności tj.: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•w celu przygotowania przez Gminę Liniewo wniosku o dofinansowanie w ramach programu priorytetowego „Ciepłe Mieszkanie” ogłoszonego przez Wojewódzki Fundusz Ochrony Środowiska i Gospodarki Wodnej w Gdańsku;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•wypełniania obowiązków prawnych ciążących na Administratorze, podstawa prawna art. 6 ust. 1 lit. c RODO;  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•wykonywania zadania realizowanego w interesie publicznym, w ramach sprawowania władzy publicznej powierzonej Administratorowi, na podstawie art. 6 ust. 1 lit. e RODO.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2.Okres przetwarzania danych: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Pani/Pana dane osobowe będą przetwarzane przez okres wskazany w Rozporządzeniu Rady Ministrów z dnia 18 stycznia 2011 w sprawie instrukcji kancelaryjnej, jednolitych wykazów akt oraz instrukcji organizacyjnych, a w szczególności przez okres przechowywania w ramach archiwizacji dokumentów zgodnej z prawem.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3.Odbiorcy danych: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Do Pani/Pana danych osobowych mogą też mieć dostęp podmioty upoważnione do odbioru danych osobowych na podstawie odpowiednich przepisów prawa. Administrator nie przekazuje danych osobowych przetwarzanych w swoich zbiorach do państw trzecich, ani żadnych organizacji międzynarodowych. Dane mogą być powierzone celem przetwarzania przez podmioty wspierające funkcjonowanie Urzędu Gminy </w:t>
            </w:r>
            <w:r w:rsidR="009D65A5">
              <w:rPr>
                <w:rFonts w:asciiTheme="minorHAnsi" w:hAnsiTheme="minorHAnsi" w:cstheme="minorHAnsi"/>
                <w:sz w:val="14"/>
                <w:szCs w:val="14"/>
              </w:rPr>
              <w:t>Liniewo</w:t>
            </w: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, wyłącznie podstawie stosownej umowy powierzenia przetwarzania.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4.Zgodnie z RODO, przysługuje Pani/Panu: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a)w każdej chwili przysługuje prawo do wniesienia sprzeciwu wobec przetwarzania danych osobowych; Administrator danych osobowych przestanie przetwarzać Pani/Pana dane osobowe w celach wskazanych w pkt 1, chyba, że w stosunku do tych danych istnieją prawnie uzasadnione podstawy, które są nadrzędne wobec Pani/Pana interesów, praw i wolności lub dane będą niezbędne do ewentualnego ustalenia, dochodzenia lub obrony roszczeń,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b)prawo dostępu do swoich danych oraz otrzymania ich kopii,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c)prawo do sprostowania (poprawiania) swoich danych,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d)prawo do usunięcia danych, ograniczenia przetwarzania danych, jeśli nie ma innej podstawy prawnej przetwarzania, w tym przetwarzania po wycofaniu udzielonej zgody,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e)prawo do wniesienia sprzeciwu wobec przetwarzania danych,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f)prawo do wniesienia skargi do organu nadzorczego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5.Informacja o wymogu/dobrowolności podania danych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Podanie danych wnioskodawcy jest dobrowolne, ale niezbędne celem realizacji wniosku. Zakres danych został określony odgórnie, więc podanie danych we wniosku jest obligatoryjne w przypadku chęci udziału w programie.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6.Profilowanie i zautomatyzowane podejmowanie decyzji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W procesie przetwarzania danych osobowych Administrator danych osobowych nie podejmuje decyzji w sposób zautomatyzowany, z uwzględnieniem profilowania, w oparciu o dane przekazane do przetwarzania.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>…………………………………………….</w:t>
            </w:r>
          </w:p>
          <w:p w:rsidR="00274437" w:rsidRPr="00274437" w:rsidRDefault="00274437" w:rsidP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  <w:r w:rsidRPr="00274437">
              <w:rPr>
                <w:rFonts w:asciiTheme="minorHAnsi" w:hAnsiTheme="minorHAnsi" w:cstheme="minorHAnsi"/>
                <w:sz w:val="14"/>
                <w:szCs w:val="14"/>
              </w:rPr>
              <w:t xml:space="preserve">                (podpis)</w:t>
            </w:r>
          </w:p>
          <w:p w:rsidR="00843BAB" w:rsidRDefault="00843BAB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Default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Default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Default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274437" w:rsidRPr="003D1D34" w:rsidRDefault="00274437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43BAB" w:rsidRPr="003D1D34" w:rsidTr="00274437">
        <w:trPr>
          <w:trHeight w:val="135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3BAB" w:rsidRPr="003D1D34" w:rsidRDefault="00843BAB">
            <w:pPr>
              <w:pStyle w:val="TableParagrap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274437" w:rsidRDefault="00274437" w:rsidP="002612B4">
      <w:pPr>
        <w:rPr>
          <w:rFonts w:cstheme="minorHAnsi"/>
          <w:sz w:val="14"/>
          <w:szCs w:val="14"/>
        </w:rPr>
      </w:pPr>
    </w:p>
    <w:sectPr w:rsidR="00274437" w:rsidSect="003D1D34"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91EC0"/>
    <w:multiLevelType w:val="hybridMultilevel"/>
    <w:tmpl w:val="E3EA4EAE"/>
    <w:lvl w:ilvl="0" w:tplc="F0F6ABAC">
      <w:start w:val="1"/>
      <w:numFmt w:val="decimal"/>
      <w:lvlText w:val="%1)"/>
      <w:lvlJc w:val="left"/>
      <w:pPr>
        <w:ind w:left="121" w:hanging="9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5FFCE610">
      <w:start w:val="1"/>
      <w:numFmt w:val="lowerLetter"/>
      <w:lvlText w:val="%2)"/>
      <w:lvlJc w:val="left"/>
      <w:pPr>
        <w:ind w:left="119" w:hanging="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2" w:tplc="A8AEA06E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3" w:tplc="252C5910">
      <w:numFmt w:val="bullet"/>
      <w:lvlText w:val="•"/>
      <w:lvlJc w:val="left"/>
      <w:pPr>
        <w:ind w:left="2251" w:hanging="68"/>
      </w:pPr>
      <w:rPr>
        <w:rFonts w:hint="default"/>
        <w:lang w:val="pl-PL" w:eastAsia="en-US" w:bidi="ar-SA"/>
      </w:rPr>
    </w:lvl>
    <w:lvl w:ilvl="4" w:tplc="51FA663E">
      <w:numFmt w:val="bullet"/>
      <w:lvlText w:val="•"/>
      <w:lvlJc w:val="left"/>
      <w:pPr>
        <w:ind w:left="3317" w:hanging="68"/>
      </w:pPr>
      <w:rPr>
        <w:rFonts w:hint="default"/>
        <w:lang w:val="pl-PL" w:eastAsia="en-US" w:bidi="ar-SA"/>
      </w:rPr>
    </w:lvl>
    <w:lvl w:ilvl="5" w:tplc="EEE8DF82">
      <w:numFmt w:val="bullet"/>
      <w:lvlText w:val="•"/>
      <w:lvlJc w:val="left"/>
      <w:pPr>
        <w:ind w:left="4382" w:hanging="68"/>
      </w:pPr>
      <w:rPr>
        <w:rFonts w:hint="default"/>
        <w:lang w:val="pl-PL" w:eastAsia="en-US" w:bidi="ar-SA"/>
      </w:rPr>
    </w:lvl>
    <w:lvl w:ilvl="6" w:tplc="4014BB54">
      <w:numFmt w:val="bullet"/>
      <w:lvlText w:val="•"/>
      <w:lvlJc w:val="left"/>
      <w:pPr>
        <w:ind w:left="5448" w:hanging="68"/>
      </w:pPr>
      <w:rPr>
        <w:rFonts w:hint="default"/>
        <w:lang w:val="pl-PL" w:eastAsia="en-US" w:bidi="ar-SA"/>
      </w:rPr>
    </w:lvl>
    <w:lvl w:ilvl="7" w:tplc="035A0058">
      <w:numFmt w:val="bullet"/>
      <w:lvlText w:val="•"/>
      <w:lvlJc w:val="left"/>
      <w:pPr>
        <w:ind w:left="6514" w:hanging="68"/>
      </w:pPr>
      <w:rPr>
        <w:rFonts w:hint="default"/>
        <w:lang w:val="pl-PL" w:eastAsia="en-US" w:bidi="ar-SA"/>
      </w:rPr>
    </w:lvl>
    <w:lvl w:ilvl="8" w:tplc="ACC8EDB6">
      <w:numFmt w:val="bullet"/>
      <w:lvlText w:val="•"/>
      <w:lvlJc w:val="left"/>
      <w:pPr>
        <w:ind w:left="7579" w:hanging="68"/>
      </w:pPr>
      <w:rPr>
        <w:rFonts w:hint="default"/>
        <w:lang w:val="pl-PL" w:eastAsia="en-US" w:bidi="ar-SA"/>
      </w:rPr>
    </w:lvl>
  </w:abstractNum>
  <w:abstractNum w:abstractNumId="1" w15:restartNumberingAfterBreak="0">
    <w:nsid w:val="1EAD15C2"/>
    <w:multiLevelType w:val="hybridMultilevel"/>
    <w:tmpl w:val="CD98B6BC"/>
    <w:lvl w:ilvl="0" w:tplc="D152C034">
      <w:start w:val="1"/>
      <w:numFmt w:val="lowerLetter"/>
      <w:lvlText w:val="%1)"/>
      <w:lvlJc w:val="left"/>
      <w:pPr>
        <w:ind w:left="119" w:hanging="9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179E66C8">
      <w:numFmt w:val="bullet"/>
      <w:lvlText w:val="•"/>
      <w:lvlJc w:val="left"/>
      <w:pPr>
        <w:ind w:left="1079" w:hanging="94"/>
      </w:pPr>
      <w:rPr>
        <w:rFonts w:hint="default"/>
        <w:lang w:val="pl-PL" w:eastAsia="en-US" w:bidi="ar-SA"/>
      </w:rPr>
    </w:lvl>
    <w:lvl w:ilvl="2" w:tplc="7F8C7A96">
      <w:numFmt w:val="bullet"/>
      <w:lvlText w:val="•"/>
      <w:lvlJc w:val="left"/>
      <w:pPr>
        <w:ind w:left="2038" w:hanging="94"/>
      </w:pPr>
      <w:rPr>
        <w:rFonts w:hint="default"/>
        <w:lang w:val="pl-PL" w:eastAsia="en-US" w:bidi="ar-SA"/>
      </w:rPr>
    </w:lvl>
    <w:lvl w:ilvl="3" w:tplc="4C3C1D6A">
      <w:numFmt w:val="bullet"/>
      <w:lvlText w:val="•"/>
      <w:lvlJc w:val="left"/>
      <w:pPr>
        <w:ind w:left="2997" w:hanging="94"/>
      </w:pPr>
      <w:rPr>
        <w:rFonts w:hint="default"/>
        <w:lang w:val="pl-PL" w:eastAsia="en-US" w:bidi="ar-SA"/>
      </w:rPr>
    </w:lvl>
    <w:lvl w:ilvl="4" w:tplc="AC2224A2">
      <w:numFmt w:val="bullet"/>
      <w:lvlText w:val="•"/>
      <w:lvlJc w:val="left"/>
      <w:pPr>
        <w:ind w:left="3956" w:hanging="94"/>
      </w:pPr>
      <w:rPr>
        <w:rFonts w:hint="default"/>
        <w:lang w:val="pl-PL" w:eastAsia="en-US" w:bidi="ar-SA"/>
      </w:rPr>
    </w:lvl>
    <w:lvl w:ilvl="5" w:tplc="D7686C4A">
      <w:numFmt w:val="bullet"/>
      <w:lvlText w:val="•"/>
      <w:lvlJc w:val="left"/>
      <w:pPr>
        <w:ind w:left="4915" w:hanging="94"/>
      </w:pPr>
      <w:rPr>
        <w:rFonts w:hint="default"/>
        <w:lang w:val="pl-PL" w:eastAsia="en-US" w:bidi="ar-SA"/>
      </w:rPr>
    </w:lvl>
    <w:lvl w:ilvl="6" w:tplc="B5F04510">
      <w:numFmt w:val="bullet"/>
      <w:lvlText w:val="•"/>
      <w:lvlJc w:val="left"/>
      <w:pPr>
        <w:ind w:left="5874" w:hanging="94"/>
      </w:pPr>
      <w:rPr>
        <w:rFonts w:hint="default"/>
        <w:lang w:val="pl-PL" w:eastAsia="en-US" w:bidi="ar-SA"/>
      </w:rPr>
    </w:lvl>
    <w:lvl w:ilvl="7" w:tplc="E90894AC">
      <w:numFmt w:val="bullet"/>
      <w:lvlText w:val="•"/>
      <w:lvlJc w:val="left"/>
      <w:pPr>
        <w:ind w:left="6833" w:hanging="94"/>
      </w:pPr>
      <w:rPr>
        <w:rFonts w:hint="default"/>
        <w:lang w:val="pl-PL" w:eastAsia="en-US" w:bidi="ar-SA"/>
      </w:rPr>
    </w:lvl>
    <w:lvl w:ilvl="8" w:tplc="24482880">
      <w:numFmt w:val="bullet"/>
      <w:lvlText w:val="•"/>
      <w:lvlJc w:val="left"/>
      <w:pPr>
        <w:ind w:left="7792" w:hanging="94"/>
      </w:pPr>
      <w:rPr>
        <w:rFonts w:hint="default"/>
        <w:lang w:val="pl-PL" w:eastAsia="en-US" w:bidi="ar-SA"/>
      </w:rPr>
    </w:lvl>
  </w:abstractNum>
  <w:abstractNum w:abstractNumId="2" w15:restartNumberingAfterBreak="0">
    <w:nsid w:val="5A1A57AA"/>
    <w:multiLevelType w:val="hybridMultilevel"/>
    <w:tmpl w:val="D362DC58"/>
    <w:lvl w:ilvl="0" w:tplc="A0869EB2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1" w:tplc="82521FDC">
      <w:numFmt w:val="bullet"/>
      <w:lvlText w:val="•"/>
      <w:lvlJc w:val="left"/>
      <w:pPr>
        <w:ind w:left="444" w:hanging="68"/>
      </w:pPr>
      <w:rPr>
        <w:rFonts w:hint="default"/>
        <w:lang w:val="pl-PL" w:eastAsia="en-US" w:bidi="ar-SA"/>
      </w:rPr>
    </w:lvl>
    <w:lvl w:ilvl="2" w:tplc="AD5A03D8">
      <w:numFmt w:val="bullet"/>
      <w:lvlText w:val="•"/>
      <w:lvlJc w:val="left"/>
      <w:pPr>
        <w:ind w:left="789" w:hanging="68"/>
      </w:pPr>
      <w:rPr>
        <w:rFonts w:hint="default"/>
        <w:lang w:val="pl-PL" w:eastAsia="en-US" w:bidi="ar-SA"/>
      </w:rPr>
    </w:lvl>
    <w:lvl w:ilvl="3" w:tplc="CA5EFCF4">
      <w:numFmt w:val="bullet"/>
      <w:lvlText w:val="•"/>
      <w:lvlJc w:val="left"/>
      <w:pPr>
        <w:ind w:left="1133" w:hanging="68"/>
      </w:pPr>
      <w:rPr>
        <w:rFonts w:hint="default"/>
        <w:lang w:val="pl-PL" w:eastAsia="en-US" w:bidi="ar-SA"/>
      </w:rPr>
    </w:lvl>
    <w:lvl w:ilvl="4" w:tplc="B9D48CB4">
      <w:numFmt w:val="bullet"/>
      <w:lvlText w:val="•"/>
      <w:lvlJc w:val="left"/>
      <w:pPr>
        <w:ind w:left="1478" w:hanging="68"/>
      </w:pPr>
      <w:rPr>
        <w:rFonts w:hint="default"/>
        <w:lang w:val="pl-PL" w:eastAsia="en-US" w:bidi="ar-SA"/>
      </w:rPr>
    </w:lvl>
    <w:lvl w:ilvl="5" w:tplc="46BABDF4">
      <w:numFmt w:val="bullet"/>
      <w:lvlText w:val="•"/>
      <w:lvlJc w:val="left"/>
      <w:pPr>
        <w:ind w:left="1823" w:hanging="68"/>
      </w:pPr>
      <w:rPr>
        <w:rFonts w:hint="default"/>
        <w:lang w:val="pl-PL" w:eastAsia="en-US" w:bidi="ar-SA"/>
      </w:rPr>
    </w:lvl>
    <w:lvl w:ilvl="6" w:tplc="F0A23624">
      <w:numFmt w:val="bullet"/>
      <w:lvlText w:val="•"/>
      <w:lvlJc w:val="left"/>
      <w:pPr>
        <w:ind w:left="2167" w:hanging="68"/>
      </w:pPr>
      <w:rPr>
        <w:rFonts w:hint="default"/>
        <w:lang w:val="pl-PL" w:eastAsia="en-US" w:bidi="ar-SA"/>
      </w:rPr>
    </w:lvl>
    <w:lvl w:ilvl="7" w:tplc="6D6C34D0">
      <w:numFmt w:val="bullet"/>
      <w:lvlText w:val="•"/>
      <w:lvlJc w:val="left"/>
      <w:pPr>
        <w:ind w:left="2512" w:hanging="68"/>
      </w:pPr>
      <w:rPr>
        <w:rFonts w:hint="default"/>
        <w:lang w:val="pl-PL" w:eastAsia="en-US" w:bidi="ar-SA"/>
      </w:rPr>
    </w:lvl>
    <w:lvl w:ilvl="8" w:tplc="8B38443C">
      <w:numFmt w:val="bullet"/>
      <w:lvlText w:val="•"/>
      <w:lvlJc w:val="left"/>
      <w:pPr>
        <w:ind w:left="2856" w:hanging="68"/>
      </w:pPr>
      <w:rPr>
        <w:rFonts w:hint="default"/>
        <w:lang w:val="pl-PL" w:eastAsia="en-US" w:bidi="ar-SA"/>
      </w:rPr>
    </w:lvl>
  </w:abstractNum>
  <w:abstractNum w:abstractNumId="3" w15:restartNumberingAfterBreak="0">
    <w:nsid w:val="729D4ECD"/>
    <w:multiLevelType w:val="hybridMultilevel"/>
    <w:tmpl w:val="9C5876FE"/>
    <w:lvl w:ilvl="0" w:tplc="4EEAB9C0">
      <w:start w:val="4"/>
      <w:numFmt w:val="decimal"/>
      <w:lvlText w:val="%1."/>
      <w:lvlJc w:val="left"/>
      <w:pPr>
        <w:ind w:left="26" w:hanging="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8AEAB2FA">
      <w:numFmt w:val="bullet"/>
      <w:lvlText w:val="•"/>
      <w:lvlJc w:val="left"/>
      <w:pPr>
        <w:ind w:left="26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2" w:tplc="D794D006">
      <w:numFmt w:val="bullet"/>
      <w:lvlText w:val="•"/>
      <w:lvlJc w:val="left"/>
      <w:pPr>
        <w:ind w:left="725" w:hanging="68"/>
      </w:pPr>
      <w:rPr>
        <w:rFonts w:hint="default"/>
        <w:lang w:val="pl-PL" w:eastAsia="en-US" w:bidi="ar-SA"/>
      </w:rPr>
    </w:lvl>
    <w:lvl w:ilvl="3" w:tplc="ED325E1E">
      <w:numFmt w:val="bullet"/>
      <w:lvlText w:val="•"/>
      <w:lvlJc w:val="left"/>
      <w:pPr>
        <w:ind w:left="1077" w:hanging="68"/>
      </w:pPr>
      <w:rPr>
        <w:rFonts w:hint="default"/>
        <w:lang w:val="pl-PL" w:eastAsia="en-US" w:bidi="ar-SA"/>
      </w:rPr>
    </w:lvl>
    <w:lvl w:ilvl="4" w:tplc="05E8D298">
      <w:numFmt w:val="bullet"/>
      <w:lvlText w:val="•"/>
      <w:lvlJc w:val="left"/>
      <w:pPr>
        <w:ind w:left="1430" w:hanging="68"/>
      </w:pPr>
      <w:rPr>
        <w:rFonts w:hint="default"/>
        <w:lang w:val="pl-PL" w:eastAsia="en-US" w:bidi="ar-SA"/>
      </w:rPr>
    </w:lvl>
    <w:lvl w:ilvl="5" w:tplc="A9D840C0">
      <w:numFmt w:val="bullet"/>
      <w:lvlText w:val="•"/>
      <w:lvlJc w:val="left"/>
      <w:pPr>
        <w:ind w:left="1783" w:hanging="68"/>
      </w:pPr>
      <w:rPr>
        <w:rFonts w:hint="default"/>
        <w:lang w:val="pl-PL" w:eastAsia="en-US" w:bidi="ar-SA"/>
      </w:rPr>
    </w:lvl>
    <w:lvl w:ilvl="6" w:tplc="54C0A6EC">
      <w:numFmt w:val="bullet"/>
      <w:lvlText w:val="•"/>
      <w:lvlJc w:val="left"/>
      <w:pPr>
        <w:ind w:left="2135" w:hanging="68"/>
      </w:pPr>
      <w:rPr>
        <w:rFonts w:hint="default"/>
        <w:lang w:val="pl-PL" w:eastAsia="en-US" w:bidi="ar-SA"/>
      </w:rPr>
    </w:lvl>
    <w:lvl w:ilvl="7" w:tplc="5D7CD78E">
      <w:numFmt w:val="bullet"/>
      <w:lvlText w:val="•"/>
      <w:lvlJc w:val="left"/>
      <w:pPr>
        <w:ind w:left="2488" w:hanging="68"/>
      </w:pPr>
      <w:rPr>
        <w:rFonts w:hint="default"/>
        <w:lang w:val="pl-PL" w:eastAsia="en-US" w:bidi="ar-SA"/>
      </w:rPr>
    </w:lvl>
    <w:lvl w:ilvl="8" w:tplc="F06AA8A2">
      <w:numFmt w:val="bullet"/>
      <w:lvlText w:val="•"/>
      <w:lvlJc w:val="left"/>
      <w:pPr>
        <w:ind w:left="2840" w:hanging="68"/>
      </w:pPr>
      <w:rPr>
        <w:rFonts w:hint="default"/>
        <w:lang w:val="pl-PL" w:eastAsia="en-US" w:bidi="ar-SA"/>
      </w:rPr>
    </w:lvl>
  </w:abstractNum>
  <w:abstractNum w:abstractNumId="4" w15:restartNumberingAfterBreak="0">
    <w:nsid w:val="774A1463"/>
    <w:multiLevelType w:val="hybridMultilevel"/>
    <w:tmpl w:val="AD9E3C40"/>
    <w:lvl w:ilvl="0" w:tplc="F1D65CC6">
      <w:start w:val="1"/>
      <w:numFmt w:val="decimal"/>
      <w:lvlText w:val="%1."/>
      <w:lvlJc w:val="left"/>
      <w:pPr>
        <w:ind w:left="26" w:hanging="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1"/>
        <w:sz w:val="9"/>
        <w:szCs w:val="9"/>
        <w:lang w:val="pl-PL" w:eastAsia="en-US" w:bidi="ar-SA"/>
      </w:rPr>
    </w:lvl>
    <w:lvl w:ilvl="1" w:tplc="825A4A42">
      <w:numFmt w:val="bullet"/>
      <w:lvlText w:val="•"/>
      <w:lvlJc w:val="left"/>
      <w:pPr>
        <w:ind w:left="26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2" w:tplc="4A4E0D2E">
      <w:numFmt w:val="bullet"/>
      <w:lvlText w:val="•"/>
      <w:lvlJc w:val="left"/>
      <w:pPr>
        <w:ind w:left="725" w:hanging="68"/>
      </w:pPr>
      <w:rPr>
        <w:rFonts w:hint="default"/>
        <w:lang w:val="pl-PL" w:eastAsia="en-US" w:bidi="ar-SA"/>
      </w:rPr>
    </w:lvl>
    <w:lvl w:ilvl="3" w:tplc="1ACC7C0C">
      <w:numFmt w:val="bullet"/>
      <w:lvlText w:val="•"/>
      <w:lvlJc w:val="left"/>
      <w:pPr>
        <w:ind w:left="1077" w:hanging="68"/>
      </w:pPr>
      <w:rPr>
        <w:rFonts w:hint="default"/>
        <w:lang w:val="pl-PL" w:eastAsia="en-US" w:bidi="ar-SA"/>
      </w:rPr>
    </w:lvl>
    <w:lvl w:ilvl="4" w:tplc="471A3358">
      <w:numFmt w:val="bullet"/>
      <w:lvlText w:val="•"/>
      <w:lvlJc w:val="left"/>
      <w:pPr>
        <w:ind w:left="1430" w:hanging="68"/>
      </w:pPr>
      <w:rPr>
        <w:rFonts w:hint="default"/>
        <w:lang w:val="pl-PL" w:eastAsia="en-US" w:bidi="ar-SA"/>
      </w:rPr>
    </w:lvl>
    <w:lvl w:ilvl="5" w:tplc="46C424C4">
      <w:numFmt w:val="bullet"/>
      <w:lvlText w:val="•"/>
      <w:lvlJc w:val="left"/>
      <w:pPr>
        <w:ind w:left="1783" w:hanging="68"/>
      </w:pPr>
      <w:rPr>
        <w:rFonts w:hint="default"/>
        <w:lang w:val="pl-PL" w:eastAsia="en-US" w:bidi="ar-SA"/>
      </w:rPr>
    </w:lvl>
    <w:lvl w:ilvl="6" w:tplc="B9404A8E">
      <w:numFmt w:val="bullet"/>
      <w:lvlText w:val="•"/>
      <w:lvlJc w:val="left"/>
      <w:pPr>
        <w:ind w:left="2135" w:hanging="68"/>
      </w:pPr>
      <w:rPr>
        <w:rFonts w:hint="default"/>
        <w:lang w:val="pl-PL" w:eastAsia="en-US" w:bidi="ar-SA"/>
      </w:rPr>
    </w:lvl>
    <w:lvl w:ilvl="7" w:tplc="84AC3DD8">
      <w:numFmt w:val="bullet"/>
      <w:lvlText w:val="•"/>
      <w:lvlJc w:val="left"/>
      <w:pPr>
        <w:ind w:left="2488" w:hanging="68"/>
      </w:pPr>
      <w:rPr>
        <w:rFonts w:hint="default"/>
        <w:lang w:val="pl-PL" w:eastAsia="en-US" w:bidi="ar-SA"/>
      </w:rPr>
    </w:lvl>
    <w:lvl w:ilvl="8" w:tplc="0B4A5554">
      <w:numFmt w:val="bullet"/>
      <w:lvlText w:val="•"/>
      <w:lvlJc w:val="left"/>
      <w:pPr>
        <w:ind w:left="2840" w:hanging="68"/>
      </w:pPr>
      <w:rPr>
        <w:rFonts w:hint="default"/>
        <w:lang w:val="pl-PL" w:eastAsia="en-US" w:bidi="ar-SA"/>
      </w:rPr>
    </w:lvl>
  </w:abstractNum>
  <w:abstractNum w:abstractNumId="5" w15:restartNumberingAfterBreak="0">
    <w:nsid w:val="7B4B2FCD"/>
    <w:multiLevelType w:val="hybridMultilevel"/>
    <w:tmpl w:val="F2F64D42"/>
    <w:lvl w:ilvl="0" w:tplc="3E3E3A94">
      <w:numFmt w:val="bullet"/>
      <w:lvlText w:val="•"/>
      <w:lvlJc w:val="left"/>
      <w:pPr>
        <w:ind w:left="93" w:hanging="68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1"/>
        <w:sz w:val="9"/>
        <w:szCs w:val="9"/>
        <w:lang w:val="pl-PL" w:eastAsia="en-US" w:bidi="ar-SA"/>
      </w:rPr>
    </w:lvl>
    <w:lvl w:ilvl="1" w:tplc="B4C468D8">
      <w:numFmt w:val="bullet"/>
      <w:lvlText w:val="•"/>
      <w:lvlJc w:val="left"/>
      <w:pPr>
        <w:ind w:left="444" w:hanging="68"/>
      </w:pPr>
      <w:rPr>
        <w:rFonts w:hint="default"/>
        <w:lang w:val="pl-PL" w:eastAsia="en-US" w:bidi="ar-SA"/>
      </w:rPr>
    </w:lvl>
    <w:lvl w:ilvl="2" w:tplc="C5501848">
      <w:numFmt w:val="bullet"/>
      <w:lvlText w:val="•"/>
      <w:lvlJc w:val="left"/>
      <w:pPr>
        <w:ind w:left="789" w:hanging="68"/>
      </w:pPr>
      <w:rPr>
        <w:rFonts w:hint="default"/>
        <w:lang w:val="pl-PL" w:eastAsia="en-US" w:bidi="ar-SA"/>
      </w:rPr>
    </w:lvl>
    <w:lvl w:ilvl="3" w:tplc="CF601308">
      <w:numFmt w:val="bullet"/>
      <w:lvlText w:val="•"/>
      <w:lvlJc w:val="left"/>
      <w:pPr>
        <w:ind w:left="1133" w:hanging="68"/>
      </w:pPr>
      <w:rPr>
        <w:rFonts w:hint="default"/>
        <w:lang w:val="pl-PL" w:eastAsia="en-US" w:bidi="ar-SA"/>
      </w:rPr>
    </w:lvl>
    <w:lvl w:ilvl="4" w:tplc="79C29396">
      <w:numFmt w:val="bullet"/>
      <w:lvlText w:val="•"/>
      <w:lvlJc w:val="left"/>
      <w:pPr>
        <w:ind w:left="1478" w:hanging="68"/>
      </w:pPr>
      <w:rPr>
        <w:rFonts w:hint="default"/>
        <w:lang w:val="pl-PL" w:eastAsia="en-US" w:bidi="ar-SA"/>
      </w:rPr>
    </w:lvl>
    <w:lvl w:ilvl="5" w:tplc="87868E5A">
      <w:numFmt w:val="bullet"/>
      <w:lvlText w:val="•"/>
      <w:lvlJc w:val="left"/>
      <w:pPr>
        <w:ind w:left="1823" w:hanging="68"/>
      </w:pPr>
      <w:rPr>
        <w:rFonts w:hint="default"/>
        <w:lang w:val="pl-PL" w:eastAsia="en-US" w:bidi="ar-SA"/>
      </w:rPr>
    </w:lvl>
    <w:lvl w:ilvl="6" w:tplc="A9189E68">
      <w:numFmt w:val="bullet"/>
      <w:lvlText w:val="•"/>
      <w:lvlJc w:val="left"/>
      <w:pPr>
        <w:ind w:left="2167" w:hanging="68"/>
      </w:pPr>
      <w:rPr>
        <w:rFonts w:hint="default"/>
        <w:lang w:val="pl-PL" w:eastAsia="en-US" w:bidi="ar-SA"/>
      </w:rPr>
    </w:lvl>
    <w:lvl w:ilvl="7" w:tplc="AC62998C">
      <w:numFmt w:val="bullet"/>
      <w:lvlText w:val="•"/>
      <w:lvlJc w:val="left"/>
      <w:pPr>
        <w:ind w:left="2512" w:hanging="68"/>
      </w:pPr>
      <w:rPr>
        <w:rFonts w:hint="default"/>
        <w:lang w:val="pl-PL" w:eastAsia="en-US" w:bidi="ar-SA"/>
      </w:rPr>
    </w:lvl>
    <w:lvl w:ilvl="8" w:tplc="3908698C">
      <w:numFmt w:val="bullet"/>
      <w:lvlText w:val="•"/>
      <w:lvlJc w:val="left"/>
      <w:pPr>
        <w:ind w:left="2856" w:hanging="68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7"/>
    <w:rsid w:val="00107C74"/>
    <w:rsid w:val="002612B4"/>
    <w:rsid w:val="00274437"/>
    <w:rsid w:val="002E7253"/>
    <w:rsid w:val="00313D2A"/>
    <w:rsid w:val="00385ED3"/>
    <w:rsid w:val="003D1D34"/>
    <w:rsid w:val="00420B5F"/>
    <w:rsid w:val="00560BE6"/>
    <w:rsid w:val="006A0DD4"/>
    <w:rsid w:val="00841487"/>
    <w:rsid w:val="00843BAB"/>
    <w:rsid w:val="008E01F9"/>
    <w:rsid w:val="00935966"/>
    <w:rsid w:val="0097414E"/>
    <w:rsid w:val="009D65A5"/>
    <w:rsid w:val="00A474D6"/>
    <w:rsid w:val="00AB3C56"/>
    <w:rsid w:val="00AC54C1"/>
    <w:rsid w:val="00B4053E"/>
    <w:rsid w:val="00B6394C"/>
    <w:rsid w:val="00D254DA"/>
    <w:rsid w:val="00D820BE"/>
    <w:rsid w:val="00E41EC0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E318-BE13-4681-9602-ECCE442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0B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B5F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9C3E-386D-4E37-9A05-05C24DD6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CiepBe Mieszkanie_Gmina_nazwa.xlsx</vt:lpstr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CiepBe Mieszkanie_Gmina_nazwa.xlsx</dc:title>
  <dc:creator>krystian</dc:creator>
  <cp:lastModifiedBy>Łukasz</cp:lastModifiedBy>
  <cp:revision>4</cp:revision>
  <cp:lastPrinted>2023-10-25T11:58:00Z</cp:lastPrinted>
  <dcterms:created xsi:type="dcterms:W3CDTF">2023-11-14T08:40:00Z</dcterms:created>
  <dcterms:modified xsi:type="dcterms:W3CDTF">2023-11-14T08:46:00Z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LastSaved">
    <vt:filetime>2023-10-17T00:00:00Z</vt:filetime>
  </property>
  <property fmtid="{D5CDD505-2E9C-101B-9397-08002B2CF9AE}" pid="4" name="Producer">
    <vt:lpwstr>Microsoft: Print To PDF</vt:lpwstr>
  </property>
</Properties>
</file>