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70E8D74E" w:rsidR="002569A1" w:rsidRPr="005F33A6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 xml:space="preserve">       </w:t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5F33A6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BD44A8" w:rsidRPr="005F33A6">
        <w:rPr>
          <w:b w:val="0"/>
          <w:bCs w:val="0"/>
          <w:sz w:val="20"/>
          <w:szCs w:val="20"/>
        </w:rPr>
        <w:t>Liniewo</w:t>
      </w:r>
      <w:r w:rsidR="00F7764D" w:rsidRPr="005F33A6">
        <w:rPr>
          <w:b w:val="0"/>
          <w:bCs w:val="0"/>
          <w:sz w:val="20"/>
          <w:szCs w:val="20"/>
        </w:rPr>
        <w:t xml:space="preserve">, </w:t>
      </w:r>
      <w:r w:rsidR="002569A1" w:rsidRPr="005F33A6">
        <w:rPr>
          <w:b w:val="0"/>
          <w:bCs w:val="0"/>
          <w:sz w:val="20"/>
          <w:szCs w:val="20"/>
        </w:rPr>
        <w:t>dnia ………………………</w:t>
      </w:r>
      <w:r w:rsidRPr="005F33A6">
        <w:rPr>
          <w:b w:val="0"/>
          <w:bCs w:val="0"/>
          <w:sz w:val="20"/>
          <w:szCs w:val="20"/>
        </w:rPr>
        <w:t>…</w:t>
      </w:r>
      <w:r w:rsidR="002569A1" w:rsidRPr="005F33A6">
        <w:rPr>
          <w:b w:val="0"/>
          <w:bCs w:val="0"/>
          <w:sz w:val="20"/>
          <w:szCs w:val="20"/>
        </w:rPr>
        <w:t>..</w:t>
      </w:r>
    </w:p>
    <w:p w14:paraId="5311339B" w14:textId="7692913B" w:rsidR="002569A1" w:rsidRPr="002569A1" w:rsidRDefault="00AD1359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FDA7AAB" wp14:editId="2BA0E43D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862096" cy="1026798"/>
            <wp:effectExtent l="0" t="0" r="0" b="1902"/>
            <wp:wrapTight wrapText="bothSides">
              <wp:wrapPolygon edited="0">
                <wp:start x="0" y="0"/>
                <wp:lineTo x="0" y="21239"/>
                <wp:lineTo x="21011" y="21239"/>
                <wp:lineTo x="21011" y="0"/>
                <wp:lineTo x="0" y="0"/>
              </wp:wrapPolygon>
            </wp:wrapTight>
            <wp:docPr id="1" name="Obraz 1" descr="Znalezione obrazy dla zapytania HERB GMINY LINIE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96" cy="1026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121BF9D3" w14:textId="6E11E534" w:rsidR="0005484A" w:rsidRPr="002B6A3E" w:rsidRDefault="002569A1" w:rsidP="00DD1CC2">
      <w:pPr>
        <w:pStyle w:val="Tekstpodstawowy"/>
        <w:spacing w:before="6"/>
        <w:ind w:left="142" w:right="141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AD1359">
        <w:rPr>
          <w:b/>
          <w:bCs/>
          <w:sz w:val="20"/>
          <w:szCs w:val="20"/>
        </w:rPr>
        <w:t>Liniewo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 xml:space="preserve">3 </w:t>
      </w:r>
      <w:r w:rsidR="00DD1CC2">
        <w:rPr>
          <w:sz w:val="20"/>
          <w:szCs w:val="20"/>
        </w:rPr>
        <w:t xml:space="preserve">pkt 1 i 2 </w:t>
      </w:r>
      <w:r w:rsidR="00702413" w:rsidRPr="002B6A3E">
        <w:rPr>
          <w:sz w:val="20"/>
          <w:szCs w:val="20"/>
        </w:rPr>
        <w:t>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 xml:space="preserve">dnia 13 września 1996 r. o utrzymaniu czystości i porządku w gminach (Dz. U. </w:t>
      </w:r>
      <w:r w:rsidR="00DD1CC2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="00702413" w:rsidRPr="002B6A3E">
        <w:rPr>
          <w:sz w:val="20"/>
          <w:szCs w:val="20"/>
        </w:rPr>
        <w:t>).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3534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BD6461">
        <w:trPr>
          <w:trHeight w:val="1076"/>
        </w:trPr>
        <w:tc>
          <w:tcPr>
            <w:tcW w:w="4273" w:type="dxa"/>
            <w:vAlign w:val="center"/>
          </w:tcPr>
          <w:p w14:paraId="1285961E" w14:textId="29F078A5" w:rsidR="00277009" w:rsidRPr="005F33A6" w:rsidRDefault="00BD6461" w:rsidP="00BD6461">
            <w:pPr>
              <w:pStyle w:val="TableParagraph"/>
              <w:spacing w:before="120" w:line="360" w:lineRule="auto"/>
              <w:ind w:left="434" w:right="423" w:hanging="412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 </w:t>
            </w:r>
            <w:r w:rsidR="00277009" w:rsidRPr="005F33A6">
              <w:rPr>
                <w:sz w:val="20"/>
                <w:szCs w:val="20"/>
              </w:rPr>
              <w:t>IMIĘ I NAZWISKO:</w:t>
            </w:r>
          </w:p>
          <w:p w14:paraId="35ECCA52" w14:textId="42114DFA" w:rsidR="008D1786" w:rsidRPr="005F33A6" w:rsidRDefault="00F7764D" w:rsidP="00BD6461">
            <w:pPr>
              <w:spacing w:line="360" w:lineRule="auto"/>
              <w:ind w:right="423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 </w:t>
            </w:r>
            <w:r w:rsidR="00FD39E4" w:rsidRPr="005F33A6">
              <w:rPr>
                <w:sz w:val="20"/>
                <w:szCs w:val="20"/>
              </w:rPr>
              <w:t xml:space="preserve">Właściciel </w:t>
            </w:r>
            <w:r w:rsidR="006B5341" w:rsidRPr="005F33A6">
              <w:rPr>
                <w:sz w:val="20"/>
                <w:szCs w:val="20"/>
              </w:rPr>
              <w:t xml:space="preserve">/ </w:t>
            </w:r>
            <w:r w:rsidR="00FD39E4" w:rsidRPr="005F33A6">
              <w:rPr>
                <w:sz w:val="20"/>
                <w:szCs w:val="20"/>
              </w:rPr>
              <w:t xml:space="preserve">użytkownik </w:t>
            </w:r>
            <w:r w:rsidRPr="005F33A6">
              <w:rPr>
                <w:sz w:val="20"/>
                <w:szCs w:val="20"/>
              </w:rPr>
              <w:t>/</w:t>
            </w:r>
            <w:r w:rsidR="00A837C2" w:rsidRPr="005F33A6">
              <w:rPr>
                <w:sz w:val="20"/>
                <w:szCs w:val="20"/>
              </w:rPr>
              <w:t xml:space="preserve"> </w:t>
            </w:r>
            <w:r w:rsidR="00FD39E4" w:rsidRPr="005F33A6">
              <w:rPr>
                <w:sz w:val="20"/>
                <w:szCs w:val="20"/>
              </w:rPr>
              <w:t xml:space="preserve">inna forma </w:t>
            </w:r>
            <w:r w:rsidR="00BD6461" w:rsidRPr="005F33A6">
              <w:rPr>
                <w:sz w:val="20"/>
                <w:szCs w:val="20"/>
              </w:rPr>
              <w:t xml:space="preserve">   </w:t>
            </w:r>
            <w:r w:rsidR="00FD39E4" w:rsidRPr="005F33A6">
              <w:rPr>
                <w:sz w:val="20"/>
                <w:szCs w:val="20"/>
              </w:rPr>
              <w:t>użytkowania</w:t>
            </w:r>
            <w:r w:rsidR="006B5341" w:rsidRPr="005F33A6">
              <w:rPr>
                <w:sz w:val="20"/>
                <w:szCs w:val="20"/>
              </w:rPr>
              <w:t>*</w:t>
            </w:r>
          </w:p>
        </w:tc>
        <w:tc>
          <w:tcPr>
            <w:tcW w:w="6077" w:type="dxa"/>
            <w:gridSpan w:val="3"/>
          </w:tcPr>
          <w:p w14:paraId="5A373B8C" w14:textId="77777777" w:rsidR="00FF2DAB" w:rsidRPr="005F33A6" w:rsidRDefault="00FF2DAB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  <w:p w14:paraId="581A8913" w14:textId="49B11EAB" w:rsidR="008D1786" w:rsidRPr="005F33A6" w:rsidRDefault="008305ED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BD6461" w:rsidRPr="005F33A6">
              <w:rPr>
                <w:sz w:val="20"/>
                <w:szCs w:val="20"/>
              </w:rPr>
              <w:t>…………………………</w:t>
            </w:r>
          </w:p>
        </w:tc>
      </w:tr>
      <w:tr w:rsidR="008D1786" w:rsidRPr="00762F73" w14:paraId="1ED9ECC1" w14:textId="77777777" w:rsidTr="00BD6461">
        <w:trPr>
          <w:trHeight w:val="686"/>
        </w:trPr>
        <w:tc>
          <w:tcPr>
            <w:tcW w:w="4273" w:type="dxa"/>
          </w:tcPr>
          <w:p w14:paraId="40155C41" w14:textId="77777777" w:rsidR="008D1786" w:rsidRPr="005F33A6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20"/>
                <w:szCs w:val="20"/>
              </w:rPr>
            </w:pPr>
          </w:p>
          <w:p w14:paraId="7FE1E9AB" w14:textId="1A46D1EF" w:rsidR="008D1786" w:rsidRPr="005F33A6" w:rsidRDefault="00BD6461" w:rsidP="00BD6461">
            <w:pPr>
              <w:pStyle w:val="TableParagraph"/>
              <w:ind w:right="417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ADRES</w:t>
            </w:r>
            <w:r w:rsidR="006B5341" w:rsidRPr="005F33A6">
              <w:rPr>
                <w:spacing w:val="-5"/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NIERUCHOMOŚCI</w:t>
            </w:r>
            <w:r w:rsidR="00277009" w:rsidRPr="005F33A6">
              <w:rPr>
                <w:sz w:val="20"/>
                <w:szCs w:val="20"/>
              </w:rPr>
              <w:t>:</w:t>
            </w:r>
          </w:p>
          <w:p w14:paraId="0E810913" w14:textId="67C807D8" w:rsidR="00AB00A4" w:rsidRPr="005F33A6" w:rsidRDefault="00AB00A4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</w:p>
        </w:tc>
        <w:tc>
          <w:tcPr>
            <w:tcW w:w="6077" w:type="dxa"/>
            <w:gridSpan w:val="3"/>
          </w:tcPr>
          <w:p w14:paraId="07E16AA5" w14:textId="77777777" w:rsidR="00863DCF" w:rsidRPr="005F33A6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6072D0CC" w:rsidR="008D1786" w:rsidRPr="005F33A6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5F33A6">
              <w:rPr>
                <w:sz w:val="20"/>
                <w:szCs w:val="20"/>
              </w:rPr>
              <w:t>……………………………………………………</w:t>
            </w:r>
            <w:r w:rsidR="00BD6461" w:rsidRPr="005F33A6">
              <w:rPr>
                <w:sz w:val="20"/>
                <w:szCs w:val="20"/>
              </w:rPr>
              <w:t>…………………………</w:t>
            </w:r>
          </w:p>
        </w:tc>
      </w:tr>
      <w:tr w:rsidR="00AD1359" w:rsidRPr="00762F73" w14:paraId="6080E466" w14:textId="77777777" w:rsidTr="00BD6461">
        <w:trPr>
          <w:trHeight w:val="510"/>
        </w:trPr>
        <w:tc>
          <w:tcPr>
            <w:tcW w:w="4273" w:type="dxa"/>
          </w:tcPr>
          <w:p w14:paraId="463FA4B4" w14:textId="22E41382" w:rsidR="00AD1359" w:rsidRPr="005F33A6" w:rsidRDefault="00AD1359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Liczba osób </w:t>
            </w:r>
            <w:r w:rsidRPr="005F33A6">
              <w:rPr>
                <w:b/>
                <w:bCs/>
                <w:sz w:val="20"/>
                <w:szCs w:val="20"/>
              </w:rPr>
              <w:t xml:space="preserve">zamieszkujących </w:t>
            </w:r>
            <w:r w:rsidRPr="005F33A6">
              <w:rPr>
                <w:sz w:val="20"/>
                <w:szCs w:val="20"/>
              </w:rPr>
              <w:t>posesję:</w:t>
            </w:r>
          </w:p>
        </w:tc>
        <w:tc>
          <w:tcPr>
            <w:tcW w:w="6077" w:type="dxa"/>
            <w:gridSpan w:val="3"/>
          </w:tcPr>
          <w:p w14:paraId="52DCBDD9" w14:textId="6BDFFBEE" w:rsidR="00AD1359" w:rsidRPr="005F33A6" w:rsidRDefault="00AD1359">
            <w:pPr>
              <w:pStyle w:val="TableParagraph"/>
              <w:rPr>
                <w:sz w:val="20"/>
                <w:szCs w:val="20"/>
              </w:rPr>
            </w:pPr>
          </w:p>
          <w:p w14:paraId="129E5DCB" w14:textId="12F64F20" w:rsidR="00BD6461" w:rsidRPr="005F33A6" w:rsidRDefault="00BD6461">
            <w:pPr>
              <w:pStyle w:val="TableParagraph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8D1786" w:rsidRPr="00762F73" w14:paraId="6EBC41E9" w14:textId="77777777" w:rsidTr="00BD6461">
        <w:trPr>
          <w:trHeight w:val="418"/>
        </w:trPr>
        <w:tc>
          <w:tcPr>
            <w:tcW w:w="4273" w:type="dxa"/>
          </w:tcPr>
          <w:p w14:paraId="3392EA29" w14:textId="4FB19215" w:rsidR="00277009" w:rsidRPr="005F33A6" w:rsidRDefault="006B5341" w:rsidP="00BD6461">
            <w:pPr>
              <w:pStyle w:val="TableParagraph"/>
              <w:spacing w:before="121" w:line="259" w:lineRule="auto"/>
              <w:ind w:left="1421" w:right="417" w:hanging="1399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Budynek jest podłączony do </w:t>
            </w:r>
            <w:r w:rsidR="00277009" w:rsidRPr="005F33A6">
              <w:rPr>
                <w:sz w:val="20"/>
                <w:szCs w:val="20"/>
              </w:rPr>
              <w:t xml:space="preserve">sieci </w:t>
            </w:r>
            <w:r w:rsidRPr="005F33A6">
              <w:rPr>
                <w:sz w:val="20"/>
                <w:szCs w:val="20"/>
              </w:rPr>
              <w:t>kanalizacyjnej*</w:t>
            </w:r>
            <w:r w:rsidR="00277009" w:rsidRPr="005F33A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543" w:type="dxa"/>
            <w:gridSpan w:val="2"/>
          </w:tcPr>
          <w:p w14:paraId="4AA32337" w14:textId="4B446596" w:rsidR="008D1786" w:rsidRPr="005F33A6" w:rsidRDefault="00863DCF" w:rsidP="00F52F8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5F33A6">
              <w:rPr>
                <w:noProof/>
                <w:sz w:val="20"/>
                <w:szCs w:val="20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 w:rsidRPr="005F33A6">
              <w:rPr>
                <w:sz w:val="20"/>
                <w:szCs w:val="20"/>
              </w:rPr>
              <w:t xml:space="preserve">             </w:t>
            </w:r>
            <w:r w:rsidR="00FF2DAB" w:rsidRPr="005F33A6">
              <w:rPr>
                <w:sz w:val="20"/>
                <w:szCs w:val="20"/>
              </w:rPr>
              <w:t xml:space="preserve">      </w:t>
            </w:r>
            <w:r w:rsidR="006B5341" w:rsidRPr="005F33A6">
              <w:rPr>
                <w:sz w:val="20"/>
                <w:szCs w:val="20"/>
              </w:rPr>
              <w:t>TAK</w:t>
            </w:r>
            <w:r w:rsidR="00FF2DAB" w:rsidRPr="005F3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5F33A6" w:rsidRDefault="00863DCF" w:rsidP="00F52F8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5F33A6">
              <w:rPr>
                <w:noProof/>
                <w:sz w:val="20"/>
                <w:szCs w:val="20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 w:rsidRPr="005F33A6">
              <w:rPr>
                <w:sz w:val="20"/>
                <w:szCs w:val="20"/>
              </w:rPr>
              <w:t xml:space="preserve">                      </w:t>
            </w:r>
            <w:r w:rsidR="006B5341" w:rsidRPr="005F33A6">
              <w:rPr>
                <w:sz w:val="20"/>
                <w:szCs w:val="20"/>
              </w:rPr>
              <w:t>NIE</w:t>
            </w:r>
          </w:p>
        </w:tc>
      </w:tr>
      <w:tr w:rsidR="008D1786" w:rsidRPr="00762F73" w14:paraId="3AFE28AB" w14:textId="77777777" w:rsidTr="00BD6461">
        <w:trPr>
          <w:trHeight w:val="424"/>
        </w:trPr>
        <w:tc>
          <w:tcPr>
            <w:tcW w:w="4273" w:type="dxa"/>
            <w:vMerge w:val="restart"/>
          </w:tcPr>
          <w:p w14:paraId="47396DFF" w14:textId="77777777" w:rsidR="008D1786" w:rsidRPr="005F33A6" w:rsidRDefault="008D1786" w:rsidP="00BD6461">
            <w:pPr>
              <w:pStyle w:val="TableParagraph"/>
              <w:ind w:right="417"/>
              <w:rPr>
                <w:sz w:val="20"/>
                <w:szCs w:val="20"/>
              </w:rPr>
            </w:pPr>
          </w:p>
          <w:p w14:paraId="013DAE46" w14:textId="2A4C85FF" w:rsidR="008D1786" w:rsidRPr="005F33A6" w:rsidRDefault="00BD6461" w:rsidP="00BD6461">
            <w:pPr>
              <w:pStyle w:val="TableParagraph"/>
              <w:spacing w:before="136"/>
              <w:ind w:right="417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Ścieki</w:t>
            </w:r>
            <w:r w:rsidR="006B5341" w:rsidRPr="005F33A6">
              <w:rPr>
                <w:spacing w:val="-1"/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odprowadz</w:t>
            </w:r>
            <w:r w:rsidR="00075429" w:rsidRPr="005F33A6">
              <w:rPr>
                <w:sz w:val="20"/>
                <w:szCs w:val="20"/>
              </w:rPr>
              <w:t xml:space="preserve">ane są </w:t>
            </w:r>
            <w:r w:rsidR="006B5341" w:rsidRPr="005F33A6">
              <w:rPr>
                <w:sz w:val="20"/>
                <w:szCs w:val="20"/>
              </w:rPr>
              <w:t>do</w:t>
            </w:r>
            <w:r w:rsidR="009D66AF" w:rsidRPr="005F33A6">
              <w:rPr>
                <w:sz w:val="20"/>
                <w:szCs w:val="20"/>
              </w:rPr>
              <w:t xml:space="preserve">* </w:t>
            </w:r>
            <w:r w:rsidR="006B5341" w:rsidRPr="005F33A6">
              <w:rPr>
                <w:sz w:val="20"/>
                <w:szCs w:val="20"/>
              </w:rPr>
              <w:t>:</w:t>
            </w:r>
          </w:p>
        </w:tc>
        <w:tc>
          <w:tcPr>
            <w:tcW w:w="6077" w:type="dxa"/>
            <w:gridSpan w:val="3"/>
          </w:tcPr>
          <w:p w14:paraId="365376B7" w14:textId="77E8B4FC" w:rsidR="008D1786" w:rsidRPr="005F33A6" w:rsidRDefault="00863DCF">
            <w:pPr>
              <w:pStyle w:val="TableParagraph"/>
              <w:spacing w:before="130"/>
              <w:ind w:left="391"/>
              <w:rPr>
                <w:sz w:val="20"/>
                <w:szCs w:val="20"/>
              </w:rPr>
            </w:pPr>
            <w:r w:rsidRPr="005F33A6">
              <w:rPr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5F33A6">
              <w:rPr>
                <w:sz w:val="20"/>
                <w:szCs w:val="20"/>
              </w:rPr>
              <w:t>Zbiornika</w:t>
            </w:r>
            <w:r w:rsidR="006B5341" w:rsidRPr="005F33A6">
              <w:rPr>
                <w:spacing w:val="-4"/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bezodpływowego</w:t>
            </w:r>
          </w:p>
        </w:tc>
      </w:tr>
      <w:tr w:rsidR="008D1786" w:rsidRPr="00762F73" w14:paraId="7879763B" w14:textId="77777777" w:rsidTr="00BD6461">
        <w:trPr>
          <w:trHeight w:val="460"/>
        </w:trPr>
        <w:tc>
          <w:tcPr>
            <w:tcW w:w="4273" w:type="dxa"/>
            <w:vMerge/>
            <w:tcBorders>
              <w:top w:val="nil"/>
            </w:tcBorders>
          </w:tcPr>
          <w:p w14:paraId="436AF36D" w14:textId="77777777" w:rsidR="008D1786" w:rsidRPr="005F33A6" w:rsidRDefault="008D1786" w:rsidP="00BD6461">
            <w:pPr>
              <w:ind w:right="417"/>
              <w:rPr>
                <w:sz w:val="20"/>
                <w:szCs w:val="20"/>
              </w:rPr>
            </w:pPr>
          </w:p>
        </w:tc>
        <w:tc>
          <w:tcPr>
            <w:tcW w:w="6077" w:type="dxa"/>
            <w:gridSpan w:val="3"/>
          </w:tcPr>
          <w:p w14:paraId="79096520" w14:textId="7DAA7BA3" w:rsidR="008D1786" w:rsidRPr="005F33A6" w:rsidRDefault="00863DCF">
            <w:pPr>
              <w:pStyle w:val="TableParagraph"/>
              <w:spacing w:before="130"/>
              <w:ind w:left="391"/>
              <w:rPr>
                <w:sz w:val="20"/>
                <w:szCs w:val="20"/>
              </w:rPr>
            </w:pPr>
            <w:r w:rsidRPr="005F33A6">
              <w:rPr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5F33A6">
              <w:rPr>
                <w:sz w:val="20"/>
                <w:szCs w:val="20"/>
              </w:rPr>
              <w:t>Przydomowej</w:t>
            </w:r>
            <w:r w:rsidR="006B5341" w:rsidRPr="005F33A6">
              <w:rPr>
                <w:spacing w:val="-3"/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oczyszczalni</w:t>
            </w:r>
            <w:r w:rsidR="006B5341" w:rsidRPr="005F33A6">
              <w:rPr>
                <w:spacing w:val="-3"/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ścieków</w:t>
            </w:r>
          </w:p>
        </w:tc>
      </w:tr>
      <w:tr w:rsidR="00557EC1" w:rsidRPr="00762F73" w14:paraId="357ECAD0" w14:textId="77777777" w:rsidTr="00BD6461">
        <w:trPr>
          <w:trHeight w:val="510"/>
        </w:trPr>
        <w:tc>
          <w:tcPr>
            <w:tcW w:w="4273" w:type="dxa"/>
          </w:tcPr>
          <w:p w14:paraId="3E15C6F7" w14:textId="54BD5EC7" w:rsidR="00557EC1" w:rsidRPr="005F33A6" w:rsidRDefault="00BD6461" w:rsidP="00BD6461">
            <w:pPr>
              <w:pStyle w:val="TableParagraph"/>
              <w:spacing w:before="120" w:line="259" w:lineRule="auto"/>
              <w:ind w:right="417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 xml:space="preserve"> </w:t>
            </w:r>
            <w:r w:rsidR="00557EC1" w:rsidRPr="005F33A6">
              <w:rPr>
                <w:sz w:val="20"/>
                <w:szCs w:val="20"/>
              </w:rPr>
              <w:t>Źródło zaopatrzenia w wodę</w:t>
            </w:r>
            <w:r w:rsidR="00DC5AEF" w:rsidRPr="005F33A6">
              <w:rPr>
                <w:sz w:val="20"/>
                <w:szCs w:val="20"/>
              </w:rPr>
              <w:t xml:space="preserve">* </w:t>
            </w:r>
            <w:r w:rsidR="00557EC1" w:rsidRPr="005F33A6">
              <w:rPr>
                <w:sz w:val="20"/>
                <w:szCs w:val="20"/>
              </w:rPr>
              <w:t>:</w:t>
            </w:r>
          </w:p>
        </w:tc>
        <w:tc>
          <w:tcPr>
            <w:tcW w:w="3534" w:type="dxa"/>
            <w:vAlign w:val="bottom"/>
          </w:tcPr>
          <w:p w14:paraId="6656AD15" w14:textId="4559E45A" w:rsidR="00557EC1" w:rsidRPr="005F33A6" w:rsidRDefault="00557EC1" w:rsidP="00557EC1">
            <w:pPr>
              <w:pStyle w:val="TableParagraph"/>
              <w:rPr>
                <w:sz w:val="20"/>
                <w:szCs w:val="20"/>
              </w:rPr>
            </w:pPr>
            <w:r w:rsidRPr="005F33A6">
              <w:rPr>
                <w:noProof/>
                <w:sz w:val="20"/>
                <w:szCs w:val="20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3A6">
              <w:rPr>
                <w:sz w:val="20"/>
                <w:szCs w:val="20"/>
              </w:rP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5F33A6" w:rsidRDefault="00557EC1" w:rsidP="00557EC1">
            <w:pPr>
              <w:pStyle w:val="TableParagraph"/>
              <w:rPr>
                <w:sz w:val="20"/>
                <w:szCs w:val="20"/>
              </w:rPr>
            </w:pPr>
            <w:r w:rsidRPr="005F33A6">
              <w:rPr>
                <w:noProof/>
                <w:sz w:val="20"/>
                <w:szCs w:val="20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3A6">
              <w:rPr>
                <w:sz w:val="20"/>
                <w:szCs w:val="20"/>
              </w:rP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BD6461">
        <w:trPr>
          <w:trHeight w:val="496"/>
        </w:trPr>
        <w:tc>
          <w:tcPr>
            <w:tcW w:w="4273" w:type="dxa"/>
          </w:tcPr>
          <w:p w14:paraId="6B85358C" w14:textId="1AF0DC8F" w:rsidR="008D1786" w:rsidRPr="005F33A6" w:rsidRDefault="006B5341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 w:rsidRPr="005F33A6">
              <w:rPr>
                <w:b/>
                <w:bCs/>
                <w:sz w:val="20"/>
                <w:szCs w:val="20"/>
              </w:rPr>
              <w:t>Pojemność</w:t>
            </w:r>
            <w:r w:rsidRPr="005F33A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F33A6">
              <w:rPr>
                <w:b/>
                <w:bCs/>
                <w:sz w:val="20"/>
                <w:szCs w:val="20"/>
              </w:rPr>
              <w:t>(m</w:t>
            </w:r>
            <w:r w:rsidRPr="005F33A6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5F33A6">
              <w:rPr>
                <w:b/>
                <w:bCs/>
                <w:sz w:val="20"/>
                <w:szCs w:val="20"/>
              </w:rPr>
              <w:t>)</w:t>
            </w:r>
            <w:r w:rsidR="002B6A3E" w:rsidRPr="005F33A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6077" w:type="dxa"/>
            <w:gridSpan w:val="3"/>
          </w:tcPr>
          <w:p w14:paraId="37BC4F46" w14:textId="77777777" w:rsidR="008D1786" w:rsidRPr="005F33A6" w:rsidRDefault="008D1786">
            <w:pPr>
              <w:pStyle w:val="TableParagraph"/>
              <w:rPr>
                <w:sz w:val="20"/>
                <w:szCs w:val="20"/>
              </w:rPr>
            </w:pPr>
          </w:p>
          <w:p w14:paraId="70641CD0" w14:textId="76E65A9E" w:rsidR="001E6D2A" w:rsidRPr="005F33A6" w:rsidRDefault="001E6D2A">
            <w:pPr>
              <w:pStyle w:val="TableParagraph"/>
              <w:rPr>
                <w:sz w:val="16"/>
                <w:szCs w:val="16"/>
              </w:rPr>
            </w:pPr>
            <w:r w:rsidRPr="005F33A6">
              <w:rPr>
                <w:sz w:val="16"/>
                <w:szCs w:val="16"/>
              </w:rPr>
              <w:t>………………………………………………………………………………</w:t>
            </w:r>
            <w:r w:rsidR="005F33A6">
              <w:rPr>
                <w:sz w:val="16"/>
                <w:szCs w:val="16"/>
              </w:rPr>
              <w:t>…………………</w:t>
            </w:r>
          </w:p>
        </w:tc>
      </w:tr>
      <w:tr w:rsidR="008D1786" w:rsidRPr="00762F73" w14:paraId="6934012F" w14:textId="77777777" w:rsidTr="00BD6461">
        <w:trPr>
          <w:trHeight w:val="1582"/>
        </w:trPr>
        <w:tc>
          <w:tcPr>
            <w:tcW w:w="4273" w:type="dxa"/>
          </w:tcPr>
          <w:p w14:paraId="1422C8D9" w14:textId="1227F27E" w:rsidR="001B164A" w:rsidRPr="005F33A6" w:rsidRDefault="00BD6461" w:rsidP="00BD6461">
            <w:pPr>
              <w:pStyle w:val="TableParagraph"/>
              <w:spacing w:before="121" w:line="259" w:lineRule="auto"/>
              <w:ind w:right="417" w:hanging="1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="006B5341" w:rsidRPr="005F33A6">
              <w:rPr>
                <w:b/>
                <w:bCs/>
                <w:sz w:val="20"/>
                <w:szCs w:val="20"/>
                <w:u w:val="single"/>
              </w:rPr>
              <w:t>Technologia wykonania zbiornika</w:t>
            </w:r>
            <w:r w:rsidR="001B164A" w:rsidRPr="005F33A6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6B5341" w:rsidRPr="005F33A6">
              <w:rPr>
                <w:sz w:val="20"/>
                <w:szCs w:val="20"/>
              </w:rPr>
              <w:t xml:space="preserve"> </w:t>
            </w:r>
            <w:r w:rsidR="00E00F84" w:rsidRPr="005F33A6">
              <w:rPr>
                <w:sz w:val="20"/>
                <w:szCs w:val="20"/>
              </w:rPr>
              <w:br/>
            </w:r>
            <w:r w:rsidRPr="005F33A6">
              <w:rPr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betonow</w:t>
            </w:r>
            <w:r w:rsidR="0088546F" w:rsidRPr="005F33A6">
              <w:rPr>
                <w:sz w:val="20"/>
                <w:szCs w:val="20"/>
              </w:rPr>
              <w:t>y prefabrykowany</w:t>
            </w:r>
            <w:r w:rsidR="006B5341" w:rsidRPr="005F33A6">
              <w:rPr>
                <w:sz w:val="20"/>
                <w:szCs w:val="20"/>
              </w:rPr>
              <w:t>,</w:t>
            </w:r>
            <w:r w:rsidR="00FD39E4" w:rsidRPr="005F33A6">
              <w:rPr>
                <w:sz w:val="20"/>
                <w:szCs w:val="20"/>
              </w:rPr>
              <w:t xml:space="preserve"> </w:t>
            </w:r>
            <w:r w:rsidR="00E00F84" w:rsidRPr="005F33A6">
              <w:rPr>
                <w:sz w:val="20"/>
                <w:szCs w:val="20"/>
              </w:rPr>
              <w:t xml:space="preserve">tworzywo </w:t>
            </w:r>
            <w:r w:rsidRPr="005F33A6">
              <w:rPr>
                <w:sz w:val="20"/>
                <w:szCs w:val="20"/>
              </w:rPr>
              <w:t xml:space="preserve">  </w:t>
            </w:r>
            <w:r w:rsidR="00E00F84" w:rsidRPr="005F33A6">
              <w:rPr>
                <w:sz w:val="20"/>
                <w:szCs w:val="20"/>
              </w:rPr>
              <w:t>sztuczne</w:t>
            </w:r>
            <w:r w:rsidR="006B5341" w:rsidRPr="005F33A6">
              <w:rPr>
                <w:sz w:val="20"/>
                <w:szCs w:val="20"/>
              </w:rPr>
              <w:t>, zalewan</w:t>
            </w:r>
            <w:r w:rsidR="00075429" w:rsidRPr="005F33A6">
              <w:rPr>
                <w:sz w:val="20"/>
                <w:szCs w:val="20"/>
              </w:rPr>
              <w:t>y</w:t>
            </w:r>
            <w:r w:rsidR="006B5341" w:rsidRPr="005F33A6">
              <w:rPr>
                <w:spacing w:val="1"/>
                <w:sz w:val="20"/>
                <w:szCs w:val="20"/>
              </w:rPr>
              <w:t xml:space="preserve"> </w:t>
            </w:r>
            <w:r w:rsidR="006B5341" w:rsidRPr="005F33A6">
              <w:rPr>
                <w:sz w:val="20"/>
                <w:szCs w:val="20"/>
              </w:rPr>
              <w:t>betonem</w:t>
            </w:r>
            <w:r w:rsidR="001B164A" w:rsidRPr="005F33A6">
              <w:rPr>
                <w:sz w:val="20"/>
                <w:szCs w:val="20"/>
              </w:rPr>
              <w:t xml:space="preserve"> (monolityczny), </w:t>
            </w:r>
            <w:r w:rsidRPr="005F33A6">
              <w:rPr>
                <w:sz w:val="20"/>
                <w:szCs w:val="20"/>
              </w:rPr>
              <w:t xml:space="preserve"> </w:t>
            </w:r>
            <w:r w:rsidR="001B164A" w:rsidRPr="005F33A6">
              <w:rPr>
                <w:sz w:val="20"/>
                <w:szCs w:val="20"/>
              </w:rPr>
              <w:t>metalowy</w:t>
            </w:r>
            <w:r w:rsidR="00075429" w:rsidRPr="005F33A6">
              <w:rPr>
                <w:sz w:val="20"/>
                <w:szCs w:val="20"/>
              </w:rPr>
              <w:t>, inny (jaki)</w:t>
            </w:r>
            <w:r w:rsidR="006B5341" w:rsidRPr="005F33A6">
              <w:rPr>
                <w:sz w:val="20"/>
                <w:szCs w:val="20"/>
              </w:rPr>
              <w:t xml:space="preserve">, </w:t>
            </w:r>
            <w:r w:rsidR="00E00F84" w:rsidRPr="005F33A6">
              <w:rPr>
                <w:sz w:val="20"/>
                <w:szCs w:val="20"/>
              </w:rPr>
              <w:br/>
            </w:r>
          </w:p>
        </w:tc>
        <w:tc>
          <w:tcPr>
            <w:tcW w:w="6077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47ADDF9A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  <w:r w:rsidR="00BD6461">
              <w:rPr>
                <w:sz w:val="16"/>
                <w:szCs w:val="16"/>
              </w:rPr>
              <w:t>……………..</w:t>
            </w:r>
          </w:p>
          <w:p w14:paraId="157FF704" w14:textId="0B4BA0AC" w:rsidR="001E6D2A" w:rsidRPr="00762F73" w:rsidRDefault="00BD6461" w:rsidP="001E6D2A">
            <w:pPr>
              <w:pStyle w:val="TableParagraph"/>
              <w:spacing w:line="48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D6461" w:rsidRPr="00762F73" w14:paraId="01A65C7D" w14:textId="77777777" w:rsidTr="00BD6461">
        <w:trPr>
          <w:trHeight w:val="2399"/>
        </w:trPr>
        <w:tc>
          <w:tcPr>
            <w:tcW w:w="4273" w:type="dxa"/>
          </w:tcPr>
          <w:p w14:paraId="6BBB4B25" w14:textId="61CE2388" w:rsidR="00BD6461" w:rsidRPr="005F33A6" w:rsidRDefault="00BD6461" w:rsidP="00BD6461">
            <w:pPr>
              <w:pStyle w:val="TableParagraph"/>
              <w:spacing w:before="121" w:line="259" w:lineRule="auto"/>
              <w:ind w:right="417" w:hanging="1"/>
              <w:rPr>
                <w:b/>
                <w:bCs/>
                <w:sz w:val="20"/>
                <w:szCs w:val="20"/>
                <w:u w:val="single"/>
              </w:rPr>
            </w:pPr>
            <w:r w:rsidRPr="005F33A6">
              <w:rPr>
                <w:b/>
                <w:bCs/>
                <w:sz w:val="20"/>
                <w:szCs w:val="20"/>
                <w:u w:val="single"/>
              </w:rPr>
              <w:t xml:space="preserve"> Typ przydomowej oczyszczalni:</w:t>
            </w:r>
            <w:r w:rsidRPr="005F33A6">
              <w:rPr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br/>
              <w:t xml:space="preserve"> biologiczna z osadnikiem gnilnym, biologiczna </w:t>
            </w:r>
            <w:r w:rsidRPr="005F33A6">
              <w:rPr>
                <w:sz w:val="20"/>
                <w:szCs w:val="20"/>
              </w:rPr>
              <w:br/>
              <w:t xml:space="preserve"> z osadem</w:t>
            </w:r>
            <w:r w:rsidRPr="005F33A6">
              <w:rPr>
                <w:spacing w:val="1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czynnym lub</w:t>
            </w:r>
            <w:r w:rsidRPr="005F33A6">
              <w:rPr>
                <w:spacing w:val="-1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 xml:space="preserve">złożem biologicznym </w:t>
            </w:r>
            <w:r w:rsidRPr="005F33A6">
              <w:rPr>
                <w:sz w:val="20"/>
                <w:szCs w:val="20"/>
              </w:rPr>
              <w:br/>
              <w:t xml:space="preserve"> z napowietrzaniem, gruntowo – roślinna, inna  (jaka)</w:t>
            </w:r>
            <w:r w:rsidRPr="005F33A6">
              <w:rPr>
                <w:sz w:val="20"/>
                <w:szCs w:val="20"/>
              </w:rPr>
              <w:br/>
            </w:r>
            <w:r w:rsidRPr="005F33A6">
              <w:rPr>
                <w:b/>
                <w:bCs/>
                <w:sz w:val="20"/>
                <w:szCs w:val="20"/>
                <w:u w:val="single"/>
              </w:rPr>
              <w:t xml:space="preserve"> System odprowadzenia oczyszczonych  ścieków:</w:t>
            </w:r>
            <w:r w:rsidRPr="005F33A6">
              <w:rPr>
                <w:b/>
                <w:bCs/>
                <w:sz w:val="20"/>
                <w:szCs w:val="20"/>
                <w:u w:val="single"/>
              </w:rPr>
              <w:br/>
            </w:r>
            <w:r w:rsidRPr="005F33A6">
              <w:rPr>
                <w:sz w:val="20"/>
                <w:szCs w:val="20"/>
              </w:rPr>
              <w:t xml:space="preserve"> studnia chłonna, drenaż rozsączający, zbiornik  wodny</w:t>
            </w:r>
          </w:p>
        </w:tc>
        <w:tc>
          <w:tcPr>
            <w:tcW w:w="6077" w:type="dxa"/>
            <w:gridSpan w:val="3"/>
          </w:tcPr>
          <w:p w14:paraId="166E1246" w14:textId="77777777" w:rsidR="00BD6461" w:rsidRDefault="00BD6461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0B3EC208" w14:textId="140125BF" w:rsidR="00BD6461" w:rsidRDefault="00BD6461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B6A3E" w:rsidRPr="00762F73" w14:paraId="744E80E7" w14:textId="77777777" w:rsidTr="00BD6461">
        <w:trPr>
          <w:trHeight w:val="570"/>
        </w:trPr>
        <w:tc>
          <w:tcPr>
            <w:tcW w:w="4273" w:type="dxa"/>
          </w:tcPr>
          <w:p w14:paraId="1CC86674" w14:textId="0A0D7FD6" w:rsidR="002B6A3E" w:rsidRPr="005F33A6" w:rsidRDefault="002B6A3E" w:rsidP="00BD6461">
            <w:pPr>
              <w:pStyle w:val="Zawartotabeli"/>
              <w:rPr>
                <w:b/>
                <w:sz w:val="20"/>
                <w:szCs w:val="20"/>
              </w:rPr>
            </w:pPr>
            <w:r w:rsidRPr="005F33A6">
              <w:rPr>
                <w:bCs/>
                <w:sz w:val="20"/>
                <w:szCs w:val="20"/>
              </w:rPr>
              <w:t xml:space="preserve"> </w:t>
            </w:r>
            <w:r w:rsidRPr="005F33A6">
              <w:rPr>
                <w:b/>
                <w:sz w:val="20"/>
                <w:szCs w:val="20"/>
              </w:rPr>
              <w:t>Częstotliwość opróżniania zbiornika / oczyszczalni:</w:t>
            </w:r>
          </w:p>
          <w:p w14:paraId="54C14CFC" w14:textId="67AAD3A9" w:rsidR="002B6A3E" w:rsidRPr="005F33A6" w:rsidRDefault="002B6A3E" w:rsidP="00BD6461">
            <w:pPr>
              <w:pStyle w:val="Zawartotabeli"/>
              <w:rPr>
                <w:bCs/>
                <w:sz w:val="20"/>
                <w:szCs w:val="20"/>
              </w:rPr>
            </w:pPr>
            <w:r w:rsidRPr="005F33A6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6077" w:type="dxa"/>
            <w:gridSpan w:val="3"/>
            <w:vAlign w:val="bottom"/>
          </w:tcPr>
          <w:p w14:paraId="16B336EB" w14:textId="024B7B40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5F33A6">
              <w:rPr>
                <w:sz w:val="16"/>
                <w:szCs w:val="16"/>
              </w:rPr>
              <w:t>……………….</w:t>
            </w:r>
          </w:p>
        </w:tc>
      </w:tr>
      <w:tr w:rsidR="008D1786" w:rsidRPr="00762F73" w14:paraId="39B3A096" w14:textId="77777777" w:rsidTr="00BD6461">
        <w:trPr>
          <w:trHeight w:val="464"/>
        </w:trPr>
        <w:tc>
          <w:tcPr>
            <w:tcW w:w="4273" w:type="dxa"/>
          </w:tcPr>
          <w:p w14:paraId="0B1E52C7" w14:textId="60EB8376" w:rsidR="008D1786" w:rsidRPr="005F33A6" w:rsidRDefault="006B5341" w:rsidP="00BD6461">
            <w:pPr>
              <w:pStyle w:val="TableParagraph"/>
              <w:spacing w:line="259" w:lineRule="auto"/>
              <w:ind w:right="420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>Czy jest podpisana umowa z firmą</w:t>
            </w:r>
            <w:r w:rsidR="00BD6461" w:rsidRPr="005F33A6">
              <w:rPr>
                <w:sz w:val="20"/>
                <w:szCs w:val="20"/>
              </w:rPr>
              <w:t xml:space="preserve"> uprawnioną do</w:t>
            </w:r>
            <w:r w:rsidR="00E55889" w:rsidRPr="005F33A6">
              <w:rPr>
                <w:sz w:val="20"/>
                <w:szCs w:val="20"/>
              </w:rPr>
              <w:t xml:space="preserve"> </w:t>
            </w:r>
            <w:r w:rsidRPr="005F33A6">
              <w:rPr>
                <w:spacing w:val="-52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opróżnian</w:t>
            </w:r>
            <w:r w:rsidR="00BD6461" w:rsidRPr="005F33A6">
              <w:rPr>
                <w:sz w:val="20"/>
                <w:szCs w:val="20"/>
              </w:rPr>
              <w:t>ia</w:t>
            </w:r>
            <w:r w:rsidR="00F3500C" w:rsidRPr="005F33A6">
              <w:rPr>
                <w:spacing w:val="-3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zbiornika?</w:t>
            </w:r>
            <w:r w:rsidRPr="005F33A6">
              <w:rPr>
                <w:spacing w:val="-3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*</w:t>
            </w:r>
          </w:p>
        </w:tc>
        <w:tc>
          <w:tcPr>
            <w:tcW w:w="3543" w:type="dxa"/>
            <w:gridSpan w:val="2"/>
          </w:tcPr>
          <w:p w14:paraId="12B92101" w14:textId="26B45693" w:rsidR="008D1786" w:rsidRPr="005F33A6" w:rsidRDefault="001E6D2A" w:rsidP="00F20423">
            <w:pPr>
              <w:pStyle w:val="TableParagraph"/>
              <w:spacing w:before="120"/>
              <w:rPr>
                <w:sz w:val="16"/>
                <w:szCs w:val="16"/>
              </w:rPr>
            </w:pPr>
            <w:r w:rsidRPr="005F33A6">
              <w:rPr>
                <w:noProof/>
                <w:sz w:val="16"/>
                <w:szCs w:val="16"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 w:rsidRPr="005F33A6">
              <w:rPr>
                <w:sz w:val="16"/>
                <w:szCs w:val="16"/>
              </w:rPr>
              <w:t xml:space="preserve">                       </w:t>
            </w:r>
            <w:r w:rsidR="006B5341" w:rsidRPr="005F33A6">
              <w:rPr>
                <w:sz w:val="16"/>
                <w:szCs w:val="16"/>
              </w:rPr>
              <w:t>TAK</w:t>
            </w:r>
          </w:p>
        </w:tc>
        <w:tc>
          <w:tcPr>
            <w:tcW w:w="2534" w:type="dxa"/>
          </w:tcPr>
          <w:p w14:paraId="562A8EC3" w14:textId="14BE25FD" w:rsidR="008D1786" w:rsidRPr="005F33A6" w:rsidRDefault="001E6D2A" w:rsidP="00F20423">
            <w:pPr>
              <w:pStyle w:val="TableParagraph"/>
              <w:spacing w:before="120"/>
              <w:rPr>
                <w:sz w:val="16"/>
                <w:szCs w:val="16"/>
              </w:rPr>
            </w:pPr>
            <w:r w:rsidRPr="005F33A6">
              <w:rPr>
                <w:noProof/>
                <w:sz w:val="16"/>
                <w:szCs w:val="16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 w:rsidRPr="005F33A6">
              <w:rPr>
                <w:sz w:val="16"/>
                <w:szCs w:val="16"/>
              </w:rPr>
              <w:t xml:space="preserve">                        </w:t>
            </w:r>
            <w:r w:rsidR="005F33A6">
              <w:rPr>
                <w:sz w:val="16"/>
                <w:szCs w:val="16"/>
              </w:rPr>
              <w:t xml:space="preserve"> </w:t>
            </w:r>
            <w:r w:rsidR="00F20423" w:rsidRPr="005F33A6">
              <w:rPr>
                <w:sz w:val="16"/>
                <w:szCs w:val="16"/>
              </w:rPr>
              <w:t xml:space="preserve"> </w:t>
            </w:r>
            <w:r w:rsidR="006B5341" w:rsidRPr="005F33A6">
              <w:rPr>
                <w:sz w:val="16"/>
                <w:szCs w:val="16"/>
              </w:rPr>
              <w:t>NIE</w:t>
            </w:r>
          </w:p>
        </w:tc>
      </w:tr>
      <w:tr w:rsidR="008D1786" w:rsidRPr="00762F73" w14:paraId="1DAFA11A" w14:textId="77777777" w:rsidTr="006262DA">
        <w:trPr>
          <w:trHeight w:val="691"/>
        </w:trPr>
        <w:tc>
          <w:tcPr>
            <w:tcW w:w="4273" w:type="dxa"/>
          </w:tcPr>
          <w:p w14:paraId="3B247ADA" w14:textId="3CECB09D" w:rsidR="008D1786" w:rsidRPr="005F33A6" w:rsidRDefault="006B5341" w:rsidP="006262DA">
            <w:pPr>
              <w:pStyle w:val="TableParagraph"/>
              <w:spacing w:before="121" w:line="259" w:lineRule="auto"/>
              <w:ind w:right="417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>Nazwa</w:t>
            </w:r>
            <w:r w:rsidRPr="005F33A6">
              <w:rPr>
                <w:spacing w:val="-3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i</w:t>
            </w:r>
            <w:r w:rsidRPr="005F33A6">
              <w:rPr>
                <w:spacing w:val="-4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adres</w:t>
            </w:r>
            <w:r w:rsidRPr="005F33A6">
              <w:rPr>
                <w:spacing w:val="-2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firmy</w:t>
            </w:r>
            <w:r w:rsidRPr="005F33A6">
              <w:rPr>
                <w:spacing w:val="-6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świadczącej</w:t>
            </w:r>
            <w:r w:rsidRPr="005F33A6">
              <w:rPr>
                <w:spacing w:val="-1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usługę</w:t>
            </w:r>
            <w:r w:rsidR="00E55889" w:rsidRPr="005F33A6">
              <w:rPr>
                <w:sz w:val="20"/>
                <w:szCs w:val="20"/>
              </w:rPr>
              <w:t xml:space="preserve"> </w:t>
            </w:r>
            <w:r w:rsidRPr="005F33A6">
              <w:rPr>
                <w:spacing w:val="-52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wywozu</w:t>
            </w:r>
            <w:r w:rsidRPr="005F33A6">
              <w:rPr>
                <w:spacing w:val="-1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nieczystości</w:t>
            </w:r>
            <w:r w:rsidR="00897D66">
              <w:rPr>
                <w:sz w:val="20"/>
                <w:szCs w:val="20"/>
              </w:rPr>
              <w:t xml:space="preserve"> ciekłych</w:t>
            </w:r>
            <w:r w:rsidR="00F3500C" w:rsidRPr="005F33A6">
              <w:rPr>
                <w:sz w:val="20"/>
                <w:szCs w:val="20"/>
              </w:rPr>
              <w:t>:</w:t>
            </w:r>
          </w:p>
        </w:tc>
        <w:tc>
          <w:tcPr>
            <w:tcW w:w="6077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20B3E063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6262DA">
              <w:rPr>
                <w:sz w:val="16"/>
                <w:szCs w:val="16"/>
              </w:rPr>
              <w:t>……………….</w:t>
            </w:r>
          </w:p>
        </w:tc>
      </w:tr>
      <w:tr w:rsidR="008D1786" w:rsidRPr="00762F73" w14:paraId="26CA0CBF" w14:textId="77777777" w:rsidTr="00BD6461">
        <w:trPr>
          <w:trHeight w:val="562"/>
        </w:trPr>
        <w:tc>
          <w:tcPr>
            <w:tcW w:w="4273" w:type="dxa"/>
          </w:tcPr>
          <w:p w14:paraId="75C42AE6" w14:textId="4ABD55F4" w:rsidR="008D1786" w:rsidRPr="005F33A6" w:rsidRDefault="006B5341" w:rsidP="006262DA">
            <w:pPr>
              <w:pStyle w:val="TableParagraph"/>
              <w:spacing w:before="121"/>
              <w:ind w:right="417"/>
              <w:rPr>
                <w:sz w:val="20"/>
                <w:szCs w:val="20"/>
              </w:rPr>
            </w:pPr>
            <w:r w:rsidRPr="005F33A6">
              <w:rPr>
                <w:sz w:val="20"/>
                <w:szCs w:val="20"/>
              </w:rPr>
              <w:t>Data</w:t>
            </w:r>
            <w:r w:rsidRPr="005F33A6">
              <w:rPr>
                <w:spacing w:val="-3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ostatniego</w:t>
            </w:r>
            <w:r w:rsidRPr="005F33A6">
              <w:rPr>
                <w:spacing w:val="-2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wywozu</w:t>
            </w:r>
            <w:r w:rsidRPr="005F33A6">
              <w:rPr>
                <w:spacing w:val="-2"/>
                <w:sz w:val="20"/>
                <w:szCs w:val="20"/>
              </w:rPr>
              <w:t xml:space="preserve"> </w:t>
            </w:r>
            <w:r w:rsidRPr="005F33A6">
              <w:rPr>
                <w:sz w:val="20"/>
                <w:szCs w:val="20"/>
              </w:rPr>
              <w:t>nieczystości</w:t>
            </w:r>
            <w:r w:rsidR="0088546F" w:rsidRPr="005F33A6">
              <w:rPr>
                <w:sz w:val="20"/>
                <w:szCs w:val="20"/>
              </w:rPr>
              <w:t xml:space="preserve"> </w:t>
            </w:r>
            <w:r w:rsidR="00897D66">
              <w:rPr>
                <w:sz w:val="20"/>
                <w:szCs w:val="20"/>
              </w:rPr>
              <w:t xml:space="preserve">ciekłych </w:t>
            </w:r>
            <w:r w:rsidR="0088546F" w:rsidRPr="005F33A6">
              <w:rPr>
                <w:sz w:val="20"/>
                <w:szCs w:val="20"/>
              </w:rPr>
              <w:t>(osad</w:t>
            </w:r>
            <w:r w:rsidR="00F93A26" w:rsidRPr="005F33A6">
              <w:rPr>
                <w:sz w:val="20"/>
                <w:szCs w:val="20"/>
              </w:rPr>
              <w:t>u</w:t>
            </w:r>
            <w:r w:rsidR="0088546F" w:rsidRPr="005F33A6">
              <w:rPr>
                <w:sz w:val="20"/>
                <w:szCs w:val="20"/>
              </w:rPr>
              <w:t>)</w:t>
            </w:r>
            <w:r w:rsidR="00F3500C" w:rsidRPr="005F33A6">
              <w:rPr>
                <w:sz w:val="20"/>
                <w:szCs w:val="20"/>
              </w:rPr>
              <w:t>:</w:t>
            </w:r>
          </w:p>
        </w:tc>
        <w:tc>
          <w:tcPr>
            <w:tcW w:w="6077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68C8B861" w:rsidR="008D1786" w:rsidRPr="005F33A6" w:rsidRDefault="00F3500C">
            <w:pPr>
              <w:pStyle w:val="TableParagraph"/>
              <w:rPr>
                <w:sz w:val="16"/>
                <w:szCs w:val="16"/>
              </w:rPr>
            </w:pPr>
            <w:r w:rsidRPr="005F33A6">
              <w:rPr>
                <w:sz w:val="16"/>
                <w:szCs w:val="16"/>
              </w:rPr>
              <w:t>………………………………………………………</w:t>
            </w:r>
            <w:r w:rsidR="00075429" w:rsidRPr="005F33A6">
              <w:rPr>
                <w:sz w:val="16"/>
                <w:szCs w:val="16"/>
              </w:rPr>
              <w:t>…………….</w:t>
            </w:r>
            <w:r w:rsidRPr="005F33A6">
              <w:rPr>
                <w:sz w:val="16"/>
                <w:szCs w:val="16"/>
              </w:rPr>
              <w:t>…</w:t>
            </w:r>
            <w:r w:rsidR="006262DA" w:rsidRPr="005F33A6">
              <w:rPr>
                <w:sz w:val="16"/>
                <w:szCs w:val="16"/>
              </w:rPr>
              <w:t>………………</w:t>
            </w:r>
            <w:r w:rsidR="005F33A6">
              <w:rPr>
                <w:sz w:val="16"/>
                <w:szCs w:val="16"/>
              </w:rPr>
              <w:t>………….</w:t>
            </w:r>
          </w:p>
        </w:tc>
      </w:tr>
    </w:tbl>
    <w:p w14:paraId="285AC913" w14:textId="77777777" w:rsidR="006262DA" w:rsidRDefault="006262DA" w:rsidP="006262DA">
      <w:pPr>
        <w:ind w:left="298" w:right="352"/>
        <w:rPr>
          <w:sz w:val="20"/>
          <w:szCs w:val="20"/>
        </w:rPr>
      </w:pPr>
    </w:p>
    <w:p w14:paraId="2B5945DA" w14:textId="1AD995F6" w:rsidR="006262DA" w:rsidRPr="006262DA" w:rsidRDefault="006262DA" w:rsidP="006262DA">
      <w:pPr>
        <w:ind w:left="298" w:right="352"/>
        <w:rPr>
          <w:b/>
          <w:bCs/>
          <w:sz w:val="20"/>
          <w:szCs w:val="20"/>
        </w:rPr>
      </w:pPr>
      <w:r w:rsidRPr="006262DA">
        <w:rPr>
          <w:b/>
          <w:bCs/>
          <w:sz w:val="20"/>
          <w:szCs w:val="20"/>
        </w:rPr>
        <w:t>*</w:t>
      </w:r>
      <w:r w:rsidRPr="006262DA">
        <w:rPr>
          <w:b/>
          <w:bCs/>
          <w:spacing w:val="-1"/>
          <w:sz w:val="20"/>
          <w:szCs w:val="20"/>
        </w:rPr>
        <w:t xml:space="preserve"> </w:t>
      </w:r>
      <w:r w:rsidRPr="006262DA">
        <w:rPr>
          <w:b/>
          <w:bCs/>
          <w:sz w:val="20"/>
          <w:szCs w:val="20"/>
        </w:rPr>
        <w:t>-</w:t>
      </w:r>
      <w:r w:rsidRPr="006262DA">
        <w:rPr>
          <w:b/>
          <w:bCs/>
          <w:spacing w:val="-2"/>
          <w:sz w:val="20"/>
          <w:szCs w:val="20"/>
        </w:rPr>
        <w:t xml:space="preserve"> </w:t>
      </w:r>
      <w:r w:rsidRPr="006262DA">
        <w:rPr>
          <w:b/>
          <w:bCs/>
          <w:sz w:val="20"/>
          <w:szCs w:val="20"/>
        </w:rPr>
        <w:t>właściwe</w:t>
      </w:r>
      <w:r w:rsidRPr="006262DA">
        <w:rPr>
          <w:b/>
          <w:bCs/>
          <w:spacing w:val="-1"/>
          <w:sz w:val="20"/>
          <w:szCs w:val="20"/>
        </w:rPr>
        <w:t xml:space="preserve"> </w:t>
      </w:r>
      <w:r w:rsidRPr="006262DA">
        <w:rPr>
          <w:b/>
          <w:bCs/>
          <w:sz w:val="20"/>
          <w:szCs w:val="20"/>
        </w:rPr>
        <w:t>zakreślić</w:t>
      </w:r>
    </w:p>
    <w:p w14:paraId="2FD44DEC" w14:textId="2BD2DDFE" w:rsidR="006262DA" w:rsidRPr="00D76D2B" w:rsidRDefault="006262DA" w:rsidP="006262DA">
      <w:pPr>
        <w:ind w:left="5040"/>
        <w:rPr>
          <w:sz w:val="16"/>
          <w:szCs w:val="16"/>
        </w:rPr>
      </w:pPr>
      <w:r w:rsidRPr="00D76D2B">
        <w:rPr>
          <w:sz w:val="16"/>
          <w:szCs w:val="16"/>
        </w:rPr>
        <w:t>Potwierdzam zgodność powyższych danych oraz zapoznanie z klauzulą informacyjną RODO (poniżej) :</w:t>
      </w:r>
    </w:p>
    <w:p w14:paraId="06C79B9B" w14:textId="77777777" w:rsidR="006262DA" w:rsidRDefault="006262DA">
      <w:pPr>
        <w:rPr>
          <w:sz w:val="20"/>
        </w:rPr>
      </w:pPr>
    </w:p>
    <w:p w14:paraId="28149E9A" w14:textId="78EC2994" w:rsidR="006262DA" w:rsidRDefault="006262D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 w:rsidR="005F33A6">
        <w:rPr>
          <w:sz w:val="20"/>
        </w:rPr>
        <w:tab/>
      </w:r>
      <w:r>
        <w:rPr>
          <w:sz w:val="20"/>
        </w:rPr>
        <w:t>………………………………………………………………</w:t>
      </w:r>
    </w:p>
    <w:p w14:paraId="1703FC44" w14:textId="5097B37E" w:rsidR="003C4362" w:rsidRPr="003C4362" w:rsidRDefault="003C4362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C4362">
        <w:rPr>
          <w:sz w:val="16"/>
          <w:szCs w:val="16"/>
        </w:rPr>
        <w:t>(data i podpis)</w:t>
      </w:r>
    </w:p>
    <w:p w14:paraId="0D30FEC0" w14:textId="7BF41042" w:rsidR="00BF3554" w:rsidRDefault="00BF3554">
      <w:pPr>
        <w:rPr>
          <w:sz w:val="20"/>
        </w:rPr>
      </w:pPr>
    </w:p>
    <w:p w14:paraId="5D20A2A5" w14:textId="0B730A67" w:rsidR="005904B3" w:rsidRPr="003F19DF" w:rsidRDefault="005904B3" w:rsidP="005949E8">
      <w:pPr>
        <w:jc w:val="center"/>
        <w:rPr>
          <w:b/>
          <w:bCs/>
        </w:rPr>
      </w:pPr>
      <w:r w:rsidRPr="003F19DF">
        <w:rPr>
          <w:b/>
          <w:bCs/>
        </w:rPr>
        <w:t>Pouczenie dla zgłaszającego</w:t>
      </w:r>
    </w:p>
    <w:p w14:paraId="238276BD" w14:textId="4AC9B808" w:rsidR="005904B3" w:rsidRPr="005904B3" w:rsidRDefault="005904B3" w:rsidP="005949E8">
      <w:pPr>
        <w:pStyle w:val="Akapitzlist"/>
        <w:numPr>
          <w:ilvl w:val="0"/>
          <w:numId w:val="4"/>
        </w:numPr>
        <w:ind w:left="284" w:firstLine="0"/>
        <w:rPr>
          <w:sz w:val="20"/>
        </w:rPr>
      </w:pPr>
      <w:r>
        <w:rPr>
          <w:sz w:val="20"/>
        </w:rPr>
        <w:t>Zgodnie z art. 3ust. 3 ustawy z dnia 13 września 1966 r. o utrzymaniu czystości i porządku w gminach (Dz. U. 2022, poz. 2519, zwanej dalej UCG) Gminy prowadzą ewidencję:</w:t>
      </w:r>
    </w:p>
    <w:p w14:paraId="488B15A1" w14:textId="7FCF00EA" w:rsidR="005904B3" w:rsidRDefault="005904B3" w:rsidP="005949E8">
      <w:pPr>
        <w:ind w:left="284"/>
        <w:jc w:val="both"/>
        <w:rPr>
          <w:sz w:val="20"/>
        </w:rPr>
      </w:pPr>
      <w:r w:rsidRPr="005904B3">
        <w:rPr>
          <w:sz w:val="20"/>
        </w:rPr>
        <w:t xml:space="preserve">- </w:t>
      </w:r>
      <w:r w:rsidR="00E91C94">
        <w:rPr>
          <w:sz w:val="20"/>
        </w:rPr>
        <w:t>z</w:t>
      </w:r>
      <w:r w:rsidRPr="005904B3">
        <w:rPr>
          <w:sz w:val="20"/>
        </w:rPr>
        <w:t>biorników bezodpływowych</w:t>
      </w:r>
      <w:r w:rsidR="00E91C94">
        <w:rPr>
          <w:sz w:val="20"/>
        </w:rPr>
        <w:t xml:space="preserve"> </w:t>
      </w:r>
      <w:r w:rsidRPr="005904B3">
        <w:rPr>
          <w:sz w:val="20"/>
        </w:rPr>
        <w:t>w celu kontroli częstotliwości ich opróżniania oraz w celu opracowania rozwoju sieci kanalizacyjnej;</w:t>
      </w:r>
    </w:p>
    <w:p w14:paraId="6A2BD943" w14:textId="77777777" w:rsidR="005904B3" w:rsidRDefault="005904B3" w:rsidP="005949E8">
      <w:pPr>
        <w:ind w:left="284"/>
        <w:jc w:val="both"/>
        <w:rPr>
          <w:sz w:val="20"/>
        </w:rPr>
      </w:pPr>
      <w:r w:rsidRPr="005904B3">
        <w:rPr>
          <w:sz w:val="20"/>
        </w:rPr>
        <w:t>- przydomowych oczyszczalni ścieków w celu kontroli częstotliwości i sposobu pozbywania się komunalnych osadów ściekowych oraz w celu opracowania planu rozwoju sieci kanalizacyjnej;</w:t>
      </w:r>
    </w:p>
    <w:p w14:paraId="313E98C9" w14:textId="298EE675" w:rsidR="005904B3" w:rsidRPr="005904B3" w:rsidRDefault="005904B3" w:rsidP="005949E8">
      <w:pPr>
        <w:ind w:left="284"/>
        <w:jc w:val="both"/>
        <w:rPr>
          <w:sz w:val="20"/>
        </w:rPr>
      </w:pPr>
      <w:r w:rsidRPr="005904B3">
        <w:rPr>
          <w:sz w:val="20"/>
        </w:rPr>
        <w:t xml:space="preserve">- umów zawartych na odbieranie odpadów komunalnych od właścicieli nieruchomości w celu kontroli wykonywania przez właścicieli nieruchomości i przedsiębiorców obowiązków wynikających z ustawy;  </w:t>
      </w:r>
    </w:p>
    <w:p w14:paraId="5762C50B" w14:textId="6D4002A8" w:rsidR="005904B3" w:rsidRDefault="005904B3" w:rsidP="005949E8">
      <w:pPr>
        <w:pStyle w:val="Akapitzlist"/>
        <w:numPr>
          <w:ilvl w:val="0"/>
          <w:numId w:val="4"/>
        </w:numPr>
        <w:ind w:left="284" w:firstLine="0"/>
        <w:rPr>
          <w:sz w:val="20"/>
        </w:rPr>
      </w:pPr>
      <w:r>
        <w:rPr>
          <w:sz w:val="20"/>
        </w:rPr>
        <w:t xml:space="preserve"> W myśl art. 5 ust. 1 pkt 2, 3</w:t>
      </w:r>
      <w:r w:rsidR="00E91C94">
        <w:rPr>
          <w:sz w:val="20"/>
        </w:rPr>
        <w:t>a</w:t>
      </w:r>
      <w:r>
        <w:rPr>
          <w:sz w:val="20"/>
        </w:rPr>
        <w:t xml:space="preserve"> i 3</w:t>
      </w:r>
      <w:r w:rsidR="00E91C94">
        <w:rPr>
          <w:sz w:val="20"/>
        </w:rPr>
        <w:t>b</w:t>
      </w:r>
      <w:r>
        <w:rPr>
          <w:sz w:val="20"/>
        </w:rPr>
        <w:t xml:space="preserve"> UCG właściciele nieruchomości zapewniają utrzymanie czystości i porządku przez:</w:t>
      </w:r>
    </w:p>
    <w:p w14:paraId="737C6E55" w14:textId="4A991178" w:rsidR="00244E14" w:rsidRPr="00244E14" w:rsidRDefault="005904B3" w:rsidP="005949E8">
      <w:pPr>
        <w:ind w:left="284"/>
        <w:jc w:val="both"/>
        <w:rPr>
          <w:sz w:val="20"/>
        </w:rPr>
      </w:pPr>
      <w:r w:rsidRPr="00244E14">
        <w:rPr>
          <w:sz w:val="20"/>
        </w:rPr>
        <w:t xml:space="preserve">- </w:t>
      </w:r>
      <w:r w:rsidR="00244E14" w:rsidRPr="00244E14">
        <w:rPr>
          <w:sz w:val="20"/>
        </w:rPr>
        <w:t xml:space="preserve">przyłączenie nieruchomości do istniejącej sieci kanalizacyjnej lub, w przypadku gdy budowa sieci kanalizacyjnej jest technicznie lub ekonomicznie nieuzasadniona, wyposażenie nieruchomości w zbiornik bezodpływowy nieczystości ciekłych lub przydomową oczyszczalnię ścieków bytowych, spełniające wymagania określone w przepisach odrębnych; przyłączenie </w:t>
      </w:r>
      <w:r w:rsidR="00E91C94">
        <w:rPr>
          <w:sz w:val="20"/>
        </w:rPr>
        <w:t xml:space="preserve">nieruchomości </w:t>
      </w:r>
      <w:r w:rsidR="00244E14" w:rsidRPr="00244E14">
        <w:rPr>
          <w:sz w:val="20"/>
        </w:rPr>
        <w:t xml:space="preserve">do sieci kanalizacyjnej nie jest obowiązkowe, jeżeli nieruchomość jest wyposażona w przydomową oczyszczalnię ścieków spełniającą wymagania określone w przepisach odrębnych; </w:t>
      </w:r>
    </w:p>
    <w:p w14:paraId="1B5B16D2" w14:textId="2C200500" w:rsidR="00244E14" w:rsidRPr="00244E14" w:rsidRDefault="00244E14" w:rsidP="005949E8">
      <w:pPr>
        <w:ind w:left="284"/>
        <w:jc w:val="both"/>
        <w:rPr>
          <w:sz w:val="20"/>
        </w:rPr>
      </w:pPr>
      <w:r w:rsidRPr="00244E14">
        <w:rPr>
          <w:sz w:val="20"/>
        </w:rPr>
        <w:t>- gromadzenie nieczystości ciekłych w zbiornikach bezodpływowych</w:t>
      </w:r>
      <w:r w:rsidR="00462299">
        <w:rPr>
          <w:sz w:val="20"/>
        </w:rPr>
        <w:t xml:space="preserve"> lub osadnikach w instalacjach przydomowych oczyszczalni ścieków</w:t>
      </w:r>
      <w:r w:rsidRPr="00244E14">
        <w:rPr>
          <w:sz w:val="20"/>
        </w:rPr>
        <w:t xml:space="preserve">; </w:t>
      </w:r>
    </w:p>
    <w:p w14:paraId="29D8DBA1" w14:textId="3DFDD29E" w:rsidR="005904B3" w:rsidRPr="00244E14" w:rsidRDefault="00244E14" w:rsidP="005949E8">
      <w:pPr>
        <w:ind w:left="284"/>
        <w:jc w:val="both"/>
        <w:rPr>
          <w:sz w:val="20"/>
        </w:rPr>
      </w:pPr>
      <w:r w:rsidRPr="00244E14">
        <w:rPr>
          <w:sz w:val="20"/>
        </w:rPr>
        <w:t xml:space="preserve">- pozbywanie się zebranych na terenie nieruchomości odpadów komunalnych oraz nieczystości ciekłych w sposób zgodny </w:t>
      </w:r>
      <w:r w:rsidR="005949E8">
        <w:rPr>
          <w:sz w:val="20"/>
        </w:rPr>
        <w:t xml:space="preserve">                           </w:t>
      </w:r>
      <w:r w:rsidRPr="00244E14">
        <w:rPr>
          <w:sz w:val="20"/>
        </w:rPr>
        <w:t xml:space="preserve">z przepisami ustawy i przepisami odrębnymi; </w:t>
      </w:r>
    </w:p>
    <w:p w14:paraId="5FC23779" w14:textId="28BB5A2C" w:rsidR="005949E8" w:rsidRDefault="00244E14" w:rsidP="005949E8">
      <w:pPr>
        <w:pStyle w:val="Akapitzlist"/>
        <w:numPr>
          <w:ilvl w:val="0"/>
          <w:numId w:val="4"/>
        </w:numPr>
        <w:ind w:left="284" w:firstLine="0"/>
        <w:rPr>
          <w:sz w:val="20"/>
        </w:rPr>
      </w:pPr>
      <w:r>
        <w:rPr>
          <w:sz w:val="20"/>
        </w:rPr>
        <w:t>W my</w:t>
      </w:r>
      <w:r w:rsidR="005949E8">
        <w:rPr>
          <w:sz w:val="20"/>
        </w:rPr>
        <w:t>śl art. 6 ust. 1 UCG właściciel nieruchomości, który pozbywa się z terenu nieruchomości nieczystości ciekłych obowiązany jest do udokumentowania korzystani</w:t>
      </w:r>
      <w:r w:rsidR="00462299">
        <w:rPr>
          <w:sz w:val="20"/>
        </w:rPr>
        <w:t>a</w:t>
      </w:r>
      <w:r w:rsidR="005949E8">
        <w:rPr>
          <w:sz w:val="20"/>
        </w:rPr>
        <w:t xml:space="preserve"> z usług</w:t>
      </w:r>
      <w:r w:rsidR="00462299">
        <w:rPr>
          <w:sz w:val="20"/>
        </w:rPr>
        <w:t xml:space="preserve"> wykonywanych przez przedsiębiorcę posiadającego zezwolenie na prowadzenie działalności w zakresie opróżniania zbiorników bezodpływowych lub osadników w instalacjach przydomowych oczyszczalni ścieków i transportu nieczystości ciekłych</w:t>
      </w:r>
      <w:r w:rsidR="005949E8">
        <w:rPr>
          <w:sz w:val="20"/>
        </w:rPr>
        <w:t xml:space="preserve"> przez okazanie umowy i dowodów uiszczania opłat (opłaconych faktur, rachunków, paragonó</w:t>
      </w:r>
      <w:r w:rsidR="00462299">
        <w:rPr>
          <w:sz w:val="20"/>
        </w:rPr>
        <w:t>w</w:t>
      </w:r>
      <w:r w:rsidR="005949E8">
        <w:rPr>
          <w:sz w:val="20"/>
        </w:rPr>
        <w:t>).</w:t>
      </w:r>
    </w:p>
    <w:p w14:paraId="7B5058B3" w14:textId="63E4E97C" w:rsidR="005904B3" w:rsidRPr="00EB0BE3" w:rsidRDefault="005949E8" w:rsidP="005949E8">
      <w:pPr>
        <w:pStyle w:val="Akapitzlist"/>
        <w:numPr>
          <w:ilvl w:val="0"/>
          <w:numId w:val="4"/>
        </w:numPr>
        <w:ind w:left="284" w:firstLine="0"/>
        <w:rPr>
          <w:b/>
          <w:bCs/>
          <w:sz w:val="20"/>
        </w:rPr>
      </w:pPr>
      <w:r w:rsidRPr="00EB0BE3">
        <w:rPr>
          <w:b/>
          <w:bCs/>
          <w:sz w:val="20"/>
        </w:rPr>
        <w:t xml:space="preserve">Zgodnie z art. 10 ust. 2 UCG kto nie wykonuje obowiązków wymienionych w art. 5 ust. 1 UCG – podlega karze grzywny. </w:t>
      </w:r>
    </w:p>
    <w:p w14:paraId="57672887" w14:textId="77777777" w:rsidR="005F33A6" w:rsidRPr="00EB0BE3" w:rsidRDefault="005F33A6" w:rsidP="00DD1CC2">
      <w:pPr>
        <w:spacing w:before="60"/>
        <w:ind w:right="745"/>
        <w:jc w:val="center"/>
        <w:rPr>
          <w:b/>
          <w:bCs/>
          <w:sz w:val="16"/>
          <w:szCs w:val="16"/>
          <w:u w:val="single"/>
        </w:rPr>
      </w:pPr>
    </w:p>
    <w:p w14:paraId="2BA9C42C" w14:textId="6F3B7793" w:rsidR="00BF3554" w:rsidRDefault="00BF3554" w:rsidP="00DD1CC2">
      <w:pPr>
        <w:spacing w:before="60"/>
        <w:ind w:right="745"/>
        <w:jc w:val="center"/>
        <w:rPr>
          <w:b/>
          <w:sz w:val="16"/>
          <w:szCs w:val="16"/>
          <w:u w:val="single"/>
        </w:rPr>
      </w:pPr>
      <w:r w:rsidRPr="00BF3554">
        <w:rPr>
          <w:b/>
          <w:sz w:val="16"/>
          <w:szCs w:val="16"/>
          <w:u w:val="single"/>
        </w:rPr>
        <w:t>KLAUZULA</w:t>
      </w:r>
      <w:r w:rsidRPr="00BF3554">
        <w:rPr>
          <w:b/>
          <w:spacing w:val="-2"/>
          <w:sz w:val="16"/>
          <w:szCs w:val="16"/>
          <w:u w:val="single"/>
        </w:rPr>
        <w:t xml:space="preserve"> </w:t>
      </w:r>
      <w:r w:rsidRPr="00BF3554">
        <w:rPr>
          <w:b/>
          <w:sz w:val="16"/>
          <w:szCs w:val="16"/>
          <w:u w:val="single"/>
        </w:rPr>
        <w:t>INFORMACYJNA</w:t>
      </w:r>
      <w:r w:rsidRPr="00BF3554">
        <w:rPr>
          <w:b/>
          <w:spacing w:val="-1"/>
          <w:sz w:val="16"/>
          <w:szCs w:val="16"/>
          <w:u w:val="single"/>
        </w:rPr>
        <w:t xml:space="preserve"> </w:t>
      </w:r>
      <w:r w:rsidRPr="00BF3554">
        <w:rPr>
          <w:b/>
          <w:sz w:val="16"/>
          <w:szCs w:val="16"/>
          <w:u w:val="single"/>
        </w:rPr>
        <w:t>O</w:t>
      </w:r>
      <w:r w:rsidRPr="00BF3554">
        <w:rPr>
          <w:b/>
          <w:spacing w:val="-2"/>
          <w:sz w:val="16"/>
          <w:szCs w:val="16"/>
          <w:u w:val="single"/>
        </w:rPr>
        <w:t xml:space="preserve"> </w:t>
      </w:r>
      <w:r w:rsidRPr="00BF3554">
        <w:rPr>
          <w:b/>
          <w:sz w:val="16"/>
          <w:szCs w:val="16"/>
          <w:u w:val="single"/>
        </w:rPr>
        <w:t>PRZETWARZANIU</w:t>
      </w:r>
      <w:r w:rsidRPr="00BF3554">
        <w:rPr>
          <w:b/>
          <w:spacing w:val="-1"/>
          <w:sz w:val="16"/>
          <w:szCs w:val="16"/>
          <w:u w:val="single"/>
        </w:rPr>
        <w:t xml:space="preserve"> </w:t>
      </w:r>
      <w:r w:rsidRPr="00BF3554">
        <w:rPr>
          <w:b/>
          <w:sz w:val="16"/>
          <w:szCs w:val="16"/>
          <w:u w:val="single"/>
        </w:rPr>
        <w:t>DANYCH OSOBOWYCH</w:t>
      </w:r>
    </w:p>
    <w:p w14:paraId="1BF4228D" w14:textId="77777777" w:rsidR="005F33A6" w:rsidRPr="00BF3554" w:rsidRDefault="005F33A6" w:rsidP="005949E8">
      <w:pPr>
        <w:spacing w:before="60"/>
        <w:ind w:right="745"/>
        <w:jc w:val="both"/>
        <w:rPr>
          <w:b/>
          <w:sz w:val="16"/>
          <w:szCs w:val="16"/>
        </w:rPr>
      </w:pPr>
    </w:p>
    <w:p w14:paraId="2AD79D35" w14:textId="41AE30BB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Na podstawie art. 13 Rozporządzenia Parlamentu Europejskiego i Rady (UE) 2016/679 z dnia 27 kwietnia 2016 r. w sprawie ochrony osób fizycznych w związku </w:t>
      </w:r>
      <w:r w:rsidR="005949E8">
        <w:rPr>
          <w:color w:val="272725"/>
          <w:sz w:val="16"/>
          <w:szCs w:val="16"/>
          <w:lang w:eastAsia="pl-PL"/>
        </w:rPr>
        <w:t xml:space="preserve">                    </w:t>
      </w:r>
      <w:r w:rsidRPr="00BF3554">
        <w:rPr>
          <w:color w:val="272725"/>
          <w:sz w:val="16"/>
          <w:szCs w:val="16"/>
          <w:lang w:eastAsia="pl-PL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BF3554">
        <w:rPr>
          <w:color w:val="272725"/>
          <w:sz w:val="16"/>
          <w:szCs w:val="16"/>
          <w:lang w:eastAsia="pl-PL"/>
        </w:rPr>
        <w:t>publ</w:t>
      </w:r>
      <w:proofErr w:type="spellEnd"/>
      <w:r w:rsidRPr="00BF3554">
        <w:rPr>
          <w:color w:val="272725"/>
          <w:sz w:val="16"/>
          <w:szCs w:val="16"/>
          <w:lang w:eastAsia="pl-PL"/>
        </w:rPr>
        <w:t>. Dz. Urz. UE L Nr 119, s. 1 informujemy, iż:</w:t>
      </w:r>
    </w:p>
    <w:p w14:paraId="2CB6D033" w14:textId="77777777" w:rsidR="00BF3554" w:rsidRPr="00BF3554" w:rsidRDefault="00BF3554" w:rsidP="005949E8">
      <w:pPr>
        <w:widowControl/>
        <w:shd w:val="clear" w:color="auto" w:fill="FFFFFF"/>
        <w:autoSpaceDE/>
        <w:autoSpaceDN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1.</w:t>
      </w:r>
      <w:r w:rsidRPr="00BF3554">
        <w:rPr>
          <w:b/>
          <w:bCs/>
          <w:color w:val="272725"/>
          <w:sz w:val="16"/>
          <w:szCs w:val="16"/>
          <w:lang w:eastAsia="pl-PL"/>
        </w:rPr>
        <w:t> </w:t>
      </w:r>
      <w:r w:rsidRPr="00BF3554">
        <w:rPr>
          <w:color w:val="272725"/>
          <w:sz w:val="16"/>
          <w:szCs w:val="16"/>
          <w:lang w:eastAsia="pl-PL"/>
        </w:rPr>
        <w:t> Administratorem Pani/Pana danych osobowych jest Gmina Liniewo, Dworcowa 3, 83-420 Liniewo, </w:t>
      </w:r>
      <w:r w:rsidRPr="00BF3554">
        <w:rPr>
          <w:b/>
          <w:bCs/>
          <w:color w:val="272725"/>
          <w:sz w:val="16"/>
          <w:szCs w:val="16"/>
          <w:lang w:eastAsia="pl-PL"/>
        </w:rPr>
        <w:t> </w:t>
      </w:r>
      <w:hyperlink r:id="rId8" w:tooltip="Zadzwoń z Hangouts" w:history="1">
        <w:r w:rsidRPr="00BF3554">
          <w:rPr>
            <w:color w:val="77A3C3"/>
            <w:sz w:val="16"/>
            <w:szCs w:val="16"/>
            <w:u w:val="single"/>
            <w:lang w:eastAsia="pl-PL"/>
          </w:rPr>
          <w:t>58 687 85 20</w:t>
        </w:r>
      </w:hyperlink>
    </w:p>
    <w:p w14:paraId="7C5DF51D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2. W sprawach z zakresu ochrony danych osobowych mogą Państwo kontaktować się z Inspektorem Ochrony Danych pod adresem e-mail: </w:t>
      </w:r>
      <w:hyperlink r:id="rId9" w:history="1">
        <w:r w:rsidRPr="00BF3554">
          <w:rPr>
            <w:rStyle w:val="Hipercze"/>
            <w:sz w:val="16"/>
            <w:szCs w:val="16"/>
            <w:lang w:eastAsia="pl-PL"/>
          </w:rPr>
          <w:t>iod@liniewo.pl</w:t>
        </w:r>
      </w:hyperlink>
      <w:r w:rsidRPr="00BF3554">
        <w:rPr>
          <w:color w:val="272725"/>
          <w:sz w:val="16"/>
          <w:szCs w:val="16"/>
          <w:lang w:eastAsia="pl-PL"/>
        </w:rPr>
        <w:t xml:space="preserve"> </w:t>
      </w:r>
    </w:p>
    <w:p w14:paraId="3B914967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3. Dane osobowe będą przetwarzane w celu realizacji obowiązków prawnych ciążących na Administratorze.</w:t>
      </w:r>
    </w:p>
    <w:p w14:paraId="4FB9D599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14:paraId="27443EFA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5. Podstawą prawną przetwarzania danych jest </w:t>
      </w:r>
      <w:r w:rsidRPr="00BF3554">
        <w:rPr>
          <w:b/>
          <w:color w:val="272725"/>
          <w:sz w:val="16"/>
          <w:szCs w:val="16"/>
          <w:u w:val="single"/>
          <w:lang w:eastAsia="pl-PL"/>
        </w:rPr>
        <w:t>art. 6 ust. 1 lit. c) ww. Rozporządzenia.</w:t>
      </w:r>
    </w:p>
    <w:p w14:paraId="0030C1FC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6. Odbiorcą Pani/Pana danych będą podmioty upoważnione na mocy przepisów prawa.</w:t>
      </w:r>
    </w:p>
    <w:p w14:paraId="698E86C2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7. Osoba, której dane dotyczą ma prawo do:</w:t>
      </w:r>
    </w:p>
    <w:p w14:paraId="1BD4B2BF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9DA0B53" w14:textId="77777777" w:rsidR="00BF3554" w:rsidRPr="00BF3554" w:rsidRDefault="00BF3554" w:rsidP="005949E8">
      <w:pPr>
        <w:pBdr>
          <w:bottom w:val="single" w:sz="6" w:space="0" w:color="auto"/>
        </w:pBd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>- wniesienia skargi do organu nadzorczego w przypadku gdy przetwarzanie danych odbywa się</w:t>
      </w:r>
      <w:r w:rsidRPr="00BF3554">
        <w:rPr>
          <w:color w:val="272725"/>
          <w:sz w:val="16"/>
          <w:szCs w:val="16"/>
          <w:lang w:eastAsia="pl-PL"/>
        </w:rPr>
        <w:br/>
        <w:t> z naruszeniem przepisów powyższego rozporządzenia tj. Prezesa Ochrony Danych Osobowych, </w:t>
      </w:r>
      <w:r w:rsidRPr="00BF3554">
        <w:rPr>
          <w:color w:val="272725"/>
          <w:sz w:val="16"/>
          <w:szCs w:val="16"/>
          <w:lang w:eastAsia="pl-PL"/>
        </w:rPr>
        <w:br/>
        <w:t>ul. Stawki 2, 00-193 Warszawa.</w:t>
      </w:r>
    </w:p>
    <w:p w14:paraId="4CF142FF" w14:textId="77777777" w:rsidR="00BF3554" w:rsidRPr="00BF3554" w:rsidRDefault="00BF3554" w:rsidP="005949E8">
      <w:pPr>
        <w:pBdr>
          <w:bottom w:val="single" w:sz="6" w:space="0" w:color="auto"/>
        </w:pBd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</w:p>
    <w:p w14:paraId="5EA4144A" w14:textId="77777777" w:rsidR="00BF3554" w:rsidRPr="00BF3554" w:rsidRDefault="00BF3554" w:rsidP="005949E8">
      <w:pPr>
        <w:shd w:val="clear" w:color="auto" w:fill="FFFFFF"/>
        <w:jc w:val="both"/>
        <w:rPr>
          <w:b/>
          <w:color w:val="272725"/>
          <w:sz w:val="16"/>
          <w:szCs w:val="16"/>
          <w:lang w:eastAsia="pl-PL"/>
        </w:rPr>
      </w:pPr>
      <w:r w:rsidRPr="00BF3554">
        <w:rPr>
          <w:b/>
          <w:color w:val="272725"/>
          <w:sz w:val="16"/>
          <w:szCs w:val="16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7AB4B0D" w14:textId="77777777" w:rsidR="00BF3554" w:rsidRPr="00BF3554" w:rsidRDefault="00BF3554" w:rsidP="005949E8">
      <w:pPr>
        <w:jc w:val="both"/>
        <w:rPr>
          <w:b/>
          <w:color w:val="272725"/>
          <w:sz w:val="16"/>
          <w:szCs w:val="16"/>
          <w:lang w:eastAsia="pl-PL"/>
        </w:rPr>
      </w:pPr>
      <w:r w:rsidRPr="00BF3554">
        <w:rPr>
          <w:b/>
          <w:color w:val="272725"/>
          <w:sz w:val="16"/>
          <w:szCs w:val="16"/>
          <w:u w:val="single"/>
          <w:lang w:eastAsia="pl-PL"/>
        </w:rPr>
        <w:t>art. 6. Przesłanki przetwarzania danych osobowych  - zgodność z prawem</w:t>
      </w:r>
    </w:p>
    <w:p w14:paraId="616B0857" w14:textId="77777777" w:rsidR="00BF3554" w:rsidRPr="00BF3554" w:rsidRDefault="00BF3554" w:rsidP="005949E8">
      <w:pPr>
        <w:shd w:val="clear" w:color="auto" w:fill="FFFFFF"/>
        <w:jc w:val="both"/>
        <w:rPr>
          <w:b/>
          <w:color w:val="272725"/>
          <w:sz w:val="16"/>
          <w:szCs w:val="16"/>
          <w:lang w:eastAsia="pl-PL"/>
        </w:rPr>
      </w:pPr>
      <w:r w:rsidRPr="00BF3554">
        <w:rPr>
          <w:b/>
          <w:color w:val="272725"/>
          <w:sz w:val="16"/>
          <w:szCs w:val="16"/>
          <w:lang w:eastAsia="pl-PL"/>
        </w:rPr>
        <w:t>1. Przetwarzanie jest zgodne z prawem wyłącznie w przypadkach, gdy – i w takim zakresie, w jakim – spełniony jest co najmniej jeden z poniższych warunków:</w:t>
      </w:r>
    </w:p>
    <w:p w14:paraId="622BCA8B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a)     osoba, której dane dotyczą wyraziła </w:t>
      </w:r>
      <w:r w:rsidRPr="00BF3554">
        <w:rPr>
          <w:bCs/>
          <w:color w:val="272725"/>
          <w:sz w:val="16"/>
          <w:szCs w:val="16"/>
          <w:lang w:eastAsia="pl-PL"/>
        </w:rPr>
        <w:t>zgodę</w:t>
      </w:r>
      <w:r w:rsidRPr="00BF3554">
        <w:rPr>
          <w:color w:val="272725"/>
          <w:sz w:val="16"/>
          <w:szCs w:val="16"/>
          <w:lang w:eastAsia="pl-PL"/>
        </w:rPr>
        <w:t xml:space="preserve"> na przetwarzanie swoich danych osobowych w jednym lub większej liczbie określonych celów;</w:t>
      </w:r>
    </w:p>
    <w:p w14:paraId="450627A3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b)     przetwarzanie jest niezbędne do </w:t>
      </w:r>
      <w:r w:rsidRPr="00BF3554">
        <w:rPr>
          <w:bCs/>
          <w:color w:val="272725"/>
          <w:sz w:val="16"/>
          <w:szCs w:val="16"/>
          <w:lang w:eastAsia="pl-PL"/>
        </w:rPr>
        <w:t>wykonania umowy</w:t>
      </w:r>
      <w:r w:rsidRPr="00BF3554">
        <w:rPr>
          <w:color w:val="272725"/>
          <w:sz w:val="16"/>
          <w:szCs w:val="16"/>
          <w:lang w:eastAsia="pl-PL"/>
        </w:rPr>
        <w:t>, której stroną jest osoba, której dane dotyczą, lub do podjęcia działań na żądanie osoby, której dane dotyczą, przed zawarciem umowy;</w:t>
      </w:r>
    </w:p>
    <w:p w14:paraId="182B7CB2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u w:val="single"/>
          <w:lang w:eastAsia="pl-PL"/>
        </w:rPr>
      </w:pPr>
      <w:r w:rsidRPr="00BF3554">
        <w:rPr>
          <w:color w:val="272725"/>
          <w:sz w:val="16"/>
          <w:szCs w:val="16"/>
          <w:u w:val="single"/>
          <w:lang w:eastAsia="pl-PL"/>
        </w:rPr>
        <w:t xml:space="preserve">c)      przetwarzanie jest niezbędne do wypełnienia obowiązku prawnego </w:t>
      </w:r>
      <w:r w:rsidRPr="00BF3554">
        <w:rPr>
          <w:bCs/>
          <w:color w:val="272725"/>
          <w:sz w:val="16"/>
          <w:szCs w:val="16"/>
          <w:u w:val="single"/>
          <w:lang w:eastAsia="pl-PL"/>
        </w:rPr>
        <w:t>ciążącego na administratorze</w:t>
      </w:r>
      <w:r w:rsidRPr="00BF3554">
        <w:rPr>
          <w:color w:val="272725"/>
          <w:sz w:val="16"/>
          <w:szCs w:val="16"/>
          <w:u w:val="single"/>
          <w:lang w:eastAsia="pl-PL"/>
        </w:rPr>
        <w:t>;</w:t>
      </w:r>
    </w:p>
    <w:p w14:paraId="575B8264" w14:textId="77777777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d)     przetwarzanie jest niezbędne do </w:t>
      </w:r>
      <w:r w:rsidRPr="00BF3554">
        <w:rPr>
          <w:bCs/>
          <w:color w:val="272725"/>
          <w:sz w:val="16"/>
          <w:szCs w:val="16"/>
          <w:lang w:eastAsia="pl-PL"/>
        </w:rPr>
        <w:t>ochrony żywotnych interesów osob</w:t>
      </w:r>
      <w:r w:rsidRPr="00BF3554">
        <w:rPr>
          <w:color w:val="272725"/>
          <w:sz w:val="16"/>
          <w:szCs w:val="16"/>
          <w:lang w:eastAsia="pl-PL"/>
        </w:rPr>
        <w:t>y, której dane dotyczą, lub innej osoby fizycznej;</w:t>
      </w:r>
    </w:p>
    <w:p w14:paraId="7DA13FF8" w14:textId="77777777" w:rsidR="005F33A6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e)     przetwarzanie jest niezbędne do </w:t>
      </w:r>
      <w:r w:rsidRPr="00BF3554">
        <w:rPr>
          <w:bCs/>
          <w:color w:val="272725"/>
          <w:sz w:val="16"/>
          <w:szCs w:val="16"/>
          <w:lang w:eastAsia="pl-PL"/>
        </w:rPr>
        <w:t xml:space="preserve">wykonania zadania realizowanego w interesie publicznym </w:t>
      </w:r>
      <w:r w:rsidRPr="00BF3554">
        <w:rPr>
          <w:color w:val="272725"/>
          <w:sz w:val="16"/>
          <w:szCs w:val="16"/>
          <w:lang w:eastAsia="pl-PL"/>
        </w:rPr>
        <w:t>lub w ramach sprawowania władzy publicznej powierzonej administratorowi;</w:t>
      </w:r>
    </w:p>
    <w:p w14:paraId="3DFFE2AB" w14:textId="2FDBEDC2" w:rsidR="00BF3554" w:rsidRPr="00BF3554" w:rsidRDefault="00BF3554" w:rsidP="005949E8">
      <w:pPr>
        <w:shd w:val="clear" w:color="auto" w:fill="FFFFFF"/>
        <w:jc w:val="both"/>
        <w:rPr>
          <w:color w:val="272725"/>
          <w:sz w:val="16"/>
          <w:szCs w:val="16"/>
          <w:lang w:eastAsia="pl-PL"/>
        </w:rPr>
      </w:pPr>
      <w:r w:rsidRPr="00BF3554">
        <w:rPr>
          <w:color w:val="272725"/>
          <w:sz w:val="16"/>
          <w:szCs w:val="16"/>
          <w:lang w:eastAsia="pl-PL"/>
        </w:rPr>
        <w:t xml:space="preserve">f)      przetwarzanie jest niezbędne do celów wynikających z </w:t>
      </w:r>
      <w:r w:rsidRPr="00BF3554">
        <w:rPr>
          <w:bCs/>
          <w:color w:val="272725"/>
          <w:sz w:val="16"/>
          <w:szCs w:val="16"/>
          <w:lang w:eastAsia="pl-PL"/>
        </w:rPr>
        <w:t>prawnie uzasadnionych interesów realizowanych</w:t>
      </w:r>
      <w:r w:rsidRPr="00BF3554">
        <w:rPr>
          <w:color w:val="272725"/>
          <w:sz w:val="16"/>
          <w:szCs w:val="16"/>
          <w:lang w:eastAsia="pl-PL"/>
        </w:rPr>
        <w:t xml:space="preserve"> przez administratora lub przez stronę trzecią, </w:t>
      </w:r>
      <w:r w:rsidR="005949E8">
        <w:rPr>
          <w:color w:val="272725"/>
          <w:sz w:val="16"/>
          <w:szCs w:val="16"/>
          <w:lang w:eastAsia="pl-PL"/>
        </w:rPr>
        <w:t xml:space="preserve">                                  </w:t>
      </w:r>
      <w:r w:rsidRPr="00BF3554">
        <w:rPr>
          <w:color w:val="272725"/>
          <w:sz w:val="16"/>
          <w:szCs w:val="16"/>
          <w:lang w:eastAsia="pl-PL"/>
        </w:rPr>
        <w:t>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3057B024" w14:textId="71C933E0" w:rsidR="00BF3554" w:rsidRPr="00D76D2B" w:rsidRDefault="00BF3554" w:rsidP="005949E8">
      <w:pPr>
        <w:shd w:val="clear" w:color="auto" w:fill="FFFFFF"/>
        <w:jc w:val="both"/>
        <w:rPr>
          <w:b/>
          <w:color w:val="272725"/>
          <w:sz w:val="16"/>
          <w:szCs w:val="16"/>
          <w:u w:val="single"/>
          <w:lang w:eastAsia="pl-PL"/>
        </w:rPr>
        <w:sectPr w:rsidR="00BF3554" w:rsidRPr="00D76D2B" w:rsidSect="005949E8">
          <w:type w:val="continuous"/>
          <w:pgSz w:w="11910" w:h="16840"/>
          <w:pgMar w:top="568" w:right="570" w:bottom="280" w:left="851" w:header="708" w:footer="708" w:gutter="0"/>
          <w:cols w:space="708"/>
        </w:sectPr>
      </w:pPr>
      <w:r w:rsidRPr="00BF3554">
        <w:rPr>
          <w:b/>
          <w:bCs/>
          <w:color w:val="272725"/>
          <w:sz w:val="16"/>
          <w:szCs w:val="16"/>
          <w:u w:val="single"/>
          <w:lang w:eastAsia="pl-PL"/>
        </w:rPr>
        <w:t>Akapit pierwszy lit. f) nie ma zastosowania do przetwarzania, którego dokonują organy publiczne w ramach realizacji swoich zadań.</w:t>
      </w:r>
    </w:p>
    <w:p w14:paraId="223B7630" w14:textId="295EE627" w:rsidR="008D1786" w:rsidRPr="00BF3554" w:rsidRDefault="008D1786" w:rsidP="005949E8">
      <w:pPr>
        <w:ind w:right="352"/>
        <w:jc w:val="both"/>
        <w:rPr>
          <w:sz w:val="21"/>
        </w:rPr>
        <w:sectPr w:rsidR="008D1786" w:rsidRPr="00BF3554" w:rsidSect="005949E8">
          <w:type w:val="continuous"/>
          <w:pgSz w:w="11910" w:h="16840"/>
          <w:pgMar w:top="760" w:right="57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41F4EC97" w14:textId="19EDB88C" w:rsidR="008D1786" w:rsidRPr="00D76D2B" w:rsidRDefault="008D1786" w:rsidP="00D76D2B">
      <w:pPr>
        <w:pStyle w:val="Tekstpodstawowy"/>
        <w:spacing w:before="185" w:line="259" w:lineRule="auto"/>
        <w:ind w:right="114"/>
        <w:jc w:val="both"/>
        <w:rPr>
          <w:sz w:val="16"/>
          <w:szCs w:val="16"/>
        </w:rPr>
      </w:pPr>
    </w:p>
    <w:sectPr w:rsidR="008D1786" w:rsidRPr="00D76D2B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4CE"/>
    <w:multiLevelType w:val="hybridMultilevel"/>
    <w:tmpl w:val="ED72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2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7A1D0961"/>
    <w:multiLevelType w:val="multilevel"/>
    <w:tmpl w:val="99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557756">
    <w:abstractNumId w:val="1"/>
  </w:num>
  <w:num w:numId="2" w16cid:durableId="595015923">
    <w:abstractNumId w:val="2"/>
  </w:num>
  <w:num w:numId="3" w16cid:durableId="1780173959">
    <w:abstractNumId w:val="3"/>
  </w:num>
  <w:num w:numId="4" w16cid:durableId="43898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75429"/>
    <w:rsid w:val="000F7683"/>
    <w:rsid w:val="001221BA"/>
    <w:rsid w:val="00137083"/>
    <w:rsid w:val="001603E0"/>
    <w:rsid w:val="001B164A"/>
    <w:rsid w:val="001E6D2A"/>
    <w:rsid w:val="00244E14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C4362"/>
    <w:rsid w:val="003E03EE"/>
    <w:rsid w:val="003F19DF"/>
    <w:rsid w:val="004359C5"/>
    <w:rsid w:val="00444080"/>
    <w:rsid w:val="00462299"/>
    <w:rsid w:val="00536259"/>
    <w:rsid w:val="00557EC1"/>
    <w:rsid w:val="005904B3"/>
    <w:rsid w:val="005949E8"/>
    <w:rsid w:val="005F0046"/>
    <w:rsid w:val="005F33A6"/>
    <w:rsid w:val="006262DA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00B10"/>
    <w:rsid w:val="008305ED"/>
    <w:rsid w:val="0083540F"/>
    <w:rsid w:val="00863DCF"/>
    <w:rsid w:val="0088546F"/>
    <w:rsid w:val="00897D66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AD1359"/>
    <w:rsid w:val="00B25560"/>
    <w:rsid w:val="00B879E2"/>
    <w:rsid w:val="00BD44A8"/>
    <w:rsid w:val="00BD4A3E"/>
    <w:rsid w:val="00BD6461"/>
    <w:rsid w:val="00BE05FA"/>
    <w:rsid w:val="00BE1223"/>
    <w:rsid w:val="00BF3554"/>
    <w:rsid w:val="00CC2A8C"/>
    <w:rsid w:val="00CF7088"/>
    <w:rsid w:val="00D22237"/>
    <w:rsid w:val="00D45392"/>
    <w:rsid w:val="00D57605"/>
    <w:rsid w:val="00D76D2B"/>
    <w:rsid w:val="00DA22F6"/>
    <w:rsid w:val="00DB4E1D"/>
    <w:rsid w:val="00DC5AEF"/>
    <w:rsid w:val="00DD1CC2"/>
    <w:rsid w:val="00E008CA"/>
    <w:rsid w:val="00E00F84"/>
    <w:rsid w:val="00E55889"/>
    <w:rsid w:val="00E91C94"/>
    <w:rsid w:val="00EA5357"/>
    <w:rsid w:val="00EB0BE3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nie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A0FA-92BF-4BB3-BE6A-E6C8934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GOK</cp:lastModifiedBy>
  <cp:revision>11</cp:revision>
  <cp:lastPrinted>2023-02-08T13:09:00Z</cp:lastPrinted>
  <dcterms:created xsi:type="dcterms:W3CDTF">2023-03-09T09:43:00Z</dcterms:created>
  <dcterms:modified xsi:type="dcterms:W3CDTF">2023-03-09T13:42:00Z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